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49839" w14:textId="175D15D0" w:rsidR="00337FD6" w:rsidRPr="005C3EFA" w:rsidRDefault="001D0648" w:rsidP="00E127FF">
      <w:pPr>
        <w:spacing w:after="0" w:line="240" w:lineRule="auto"/>
        <w:jc w:val="center"/>
        <w:rPr>
          <w:rFonts w:ascii="Avenir Next LT Pro" w:eastAsia="Times New Roman" w:hAnsi="Avenir Next LT Pro" w:cs="Calibri"/>
          <w:color w:val="000000"/>
          <w:sz w:val="96"/>
          <w:szCs w:val="96"/>
          <w:lang w:eastAsia="fo-FO"/>
        </w:rPr>
      </w:pPr>
      <w:bookmarkStart w:id="0" w:name="_Toc66690785"/>
      <w:r w:rsidRPr="005C3EFA">
        <w:rPr>
          <w:rFonts w:ascii="Avenir Next LT Pro" w:eastAsia="Times New Roman" w:hAnsi="Avenir Next LT Pro" w:cs="Calibri"/>
          <w:color w:val="000000"/>
          <w:sz w:val="96"/>
          <w:szCs w:val="96"/>
          <w:lang w:eastAsia="fo-FO"/>
        </w:rPr>
        <w:t xml:space="preserve">Frágreiðing um </w:t>
      </w:r>
    </w:p>
    <w:p w14:paraId="5C3D16ED" w14:textId="4731DAF1" w:rsidR="00E127FF" w:rsidRPr="005C3EFA" w:rsidRDefault="00E127FF" w:rsidP="00E127FF">
      <w:pPr>
        <w:spacing w:after="0" w:line="240" w:lineRule="auto"/>
        <w:jc w:val="center"/>
        <w:rPr>
          <w:rFonts w:ascii="Avenir Next LT Pro" w:eastAsia="Times New Roman" w:hAnsi="Avenir Next LT Pro" w:cs="Calibri"/>
          <w:color w:val="000000"/>
          <w:sz w:val="96"/>
          <w:szCs w:val="96"/>
          <w:lang w:eastAsia="fo-FO"/>
        </w:rPr>
      </w:pPr>
      <w:r w:rsidRPr="005C3EFA">
        <w:rPr>
          <w:rFonts w:ascii="Avenir Next LT Pro" w:eastAsia="Times New Roman" w:hAnsi="Avenir Next LT Pro" w:cs="Calibri"/>
          <w:color w:val="000000"/>
          <w:sz w:val="96"/>
          <w:szCs w:val="96"/>
          <w:lang w:eastAsia="fo-FO"/>
        </w:rPr>
        <w:t>Kt-didaktiska vis</w:t>
      </w:r>
      <w:r w:rsidR="001D0648" w:rsidRPr="005C3EFA">
        <w:rPr>
          <w:rFonts w:ascii="Avenir Next LT Pro" w:eastAsia="Times New Roman" w:hAnsi="Avenir Next LT Pro" w:cs="Calibri"/>
          <w:color w:val="000000"/>
          <w:sz w:val="96"/>
          <w:szCs w:val="96"/>
          <w:lang w:eastAsia="fo-FO"/>
        </w:rPr>
        <w:t>i</w:t>
      </w:r>
      <w:r w:rsidRPr="005C3EFA">
        <w:rPr>
          <w:rFonts w:ascii="Avenir Next LT Pro" w:eastAsia="Times New Roman" w:hAnsi="Avenir Next LT Pro" w:cs="Calibri"/>
          <w:color w:val="000000"/>
          <w:sz w:val="96"/>
          <w:szCs w:val="96"/>
          <w:lang w:eastAsia="fo-FO"/>
        </w:rPr>
        <w:t>ónseminarið</w:t>
      </w:r>
    </w:p>
    <w:p w14:paraId="2458DC6B" w14:textId="7EE2A7AE" w:rsidR="003812CB" w:rsidRPr="005C3EFA" w:rsidRDefault="003812CB" w:rsidP="00E127FF">
      <w:pPr>
        <w:jc w:val="center"/>
        <w:rPr>
          <w:rFonts w:ascii="Avenir Next LT Pro" w:eastAsia="Times New Roman" w:hAnsi="Avenir Next LT Pro" w:cs="Calibri"/>
          <w:color w:val="000000"/>
          <w:sz w:val="40"/>
          <w:szCs w:val="40"/>
          <w:lang w:eastAsia="fo-FO"/>
        </w:rPr>
      </w:pPr>
    </w:p>
    <w:p w14:paraId="2EA55FAF" w14:textId="6CBA8F0E" w:rsidR="00E127FF" w:rsidRPr="005C3EFA" w:rsidRDefault="001D0648" w:rsidP="00E127FF">
      <w:pPr>
        <w:jc w:val="center"/>
        <w:rPr>
          <w:rFonts w:ascii="Avenir Next LT Pro" w:eastAsia="Times New Roman" w:hAnsi="Avenir Next LT Pro" w:cs="Calibri"/>
          <w:color w:val="000000"/>
          <w:sz w:val="40"/>
          <w:szCs w:val="40"/>
          <w:lang w:eastAsia="fo-FO"/>
        </w:rPr>
      </w:pPr>
      <w:r w:rsidRPr="005C3EFA">
        <w:rPr>
          <w:rFonts w:ascii="Avenir Next LT Pro" w:eastAsia="Times New Roman" w:hAnsi="Avenir Next LT Pro" w:cs="Calibri"/>
          <w:color w:val="000000"/>
          <w:sz w:val="40"/>
          <w:szCs w:val="40"/>
          <w:lang w:eastAsia="fo-FO"/>
        </w:rPr>
        <w:t>Visiónsorðingar og tilmæli</w:t>
      </w:r>
    </w:p>
    <w:p w14:paraId="19549165" w14:textId="2A62B000" w:rsidR="00E127FF" w:rsidRPr="005C3EFA" w:rsidRDefault="00E127FF" w:rsidP="00E127FF">
      <w:pPr>
        <w:spacing w:after="0" w:line="240" w:lineRule="auto"/>
        <w:jc w:val="center"/>
        <w:rPr>
          <w:rFonts w:ascii="Calibri" w:eastAsia="Times New Roman" w:hAnsi="Calibri" w:cs="Calibri"/>
          <w:b/>
          <w:bCs/>
          <w:color w:val="000000"/>
          <w:sz w:val="96"/>
          <w:szCs w:val="96"/>
          <w:lang w:eastAsia="fo-FO"/>
        </w:rPr>
      </w:pPr>
    </w:p>
    <w:p w14:paraId="5C5A9AD8" w14:textId="1D0ED56A" w:rsidR="00E127FF" w:rsidRPr="005C3EFA" w:rsidRDefault="001D0648" w:rsidP="00E127FF">
      <w:pPr>
        <w:spacing w:after="0" w:line="240" w:lineRule="auto"/>
        <w:jc w:val="center"/>
        <w:rPr>
          <w:rFonts w:ascii="Calibri" w:eastAsia="Times New Roman" w:hAnsi="Calibri" w:cs="Calibri"/>
          <w:b/>
          <w:bCs/>
          <w:color w:val="000000"/>
          <w:sz w:val="52"/>
          <w:szCs w:val="52"/>
          <w:lang w:eastAsia="fo-FO"/>
        </w:rPr>
      </w:pPr>
      <w:r w:rsidRPr="005C3EFA">
        <w:rPr>
          <w:noProof/>
        </w:rPr>
        <w:drawing>
          <wp:anchor distT="0" distB="0" distL="114300" distR="114300" simplePos="0" relativeHeight="251658240" behindDoc="0" locked="0" layoutInCell="1" allowOverlap="1" wp14:anchorId="45EF8E40" wp14:editId="60D464FE">
            <wp:simplePos x="0" y="0"/>
            <wp:positionH relativeFrom="column">
              <wp:posOffset>1641475</wp:posOffset>
            </wp:positionH>
            <wp:positionV relativeFrom="paragraph">
              <wp:posOffset>59690</wp:posOffset>
            </wp:positionV>
            <wp:extent cx="2905429" cy="2701626"/>
            <wp:effectExtent l="0" t="0" r="0" b="381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05429" cy="2701626"/>
                    </a:xfrm>
                    <a:prstGeom prst="rect">
                      <a:avLst/>
                    </a:prstGeom>
                  </pic:spPr>
                </pic:pic>
              </a:graphicData>
            </a:graphic>
            <wp14:sizeRelH relativeFrom="margin">
              <wp14:pctWidth>0</wp14:pctWidth>
            </wp14:sizeRelH>
            <wp14:sizeRelV relativeFrom="margin">
              <wp14:pctHeight>0</wp14:pctHeight>
            </wp14:sizeRelV>
          </wp:anchor>
        </w:drawing>
      </w:r>
    </w:p>
    <w:p w14:paraId="1AF3316E" w14:textId="3A0D5B19" w:rsidR="00E127FF" w:rsidRPr="005C3EFA" w:rsidRDefault="00E127FF" w:rsidP="00E127FF">
      <w:pPr>
        <w:spacing w:after="0" w:line="240" w:lineRule="auto"/>
        <w:jc w:val="center"/>
        <w:rPr>
          <w:rFonts w:ascii="Calibri" w:eastAsia="Times New Roman" w:hAnsi="Calibri" w:cs="Calibri"/>
          <w:b/>
          <w:bCs/>
          <w:color w:val="000000"/>
          <w:sz w:val="52"/>
          <w:szCs w:val="52"/>
          <w:lang w:eastAsia="fo-FO"/>
        </w:rPr>
      </w:pPr>
    </w:p>
    <w:p w14:paraId="7EBBFE15" w14:textId="2A926766" w:rsidR="00E127FF" w:rsidRPr="005C3EFA" w:rsidRDefault="00E127FF" w:rsidP="00E127FF">
      <w:pPr>
        <w:spacing w:after="0" w:line="240" w:lineRule="auto"/>
        <w:jc w:val="center"/>
        <w:rPr>
          <w:rFonts w:ascii="Calibri" w:eastAsia="Times New Roman" w:hAnsi="Calibri" w:cs="Calibri"/>
          <w:b/>
          <w:bCs/>
          <w:color w:val="000000"/>
          <w:sz w:val="52"/>
          <w:szCs w:val="52"/>
          <w:lang w:eastAsia="fo-FO"/>
        </w:rPr>
      </w:pPr>
    </w:p>
    <w:p w14:paraId="0D0F6385" w14:textId="77777777" w:rsidR="00E127FF" w:rsidRPr="005C3EFA" w:rsidRDefault="00E127FF" w:rsidP="00E127FF">
      <w:pPr>
        <w:spacing w:after="0" w:line="240" w:lineRule="auto"/>
        <w:jc w:val="center"/>
        <w:rPr>
          <w:rFonts w:ascii="Calibri" w:eastAsia="Times New Roman" w:hAnsi="Calibri" w:cs="Calibri"/>
          <w:b/>
          <w:bCs/>
          <w:color w:val="000000"/>
          <w:sz w:val="52"/>
          <w:szCs w:val="52"/>
          <w:lang w:eastAsia="fo-FO"/>
        </w:rPr>
      </w:pPr>
    </w:p>
    <w:p w14:paraId="22698A68" w14:textId="4CE00C99" w:rsidR="00E127FF" w:rsidRPr="005C3EFA" w:rsidRDefault="00E127FF" w:rsidP="00E127FF">
      <w:pPr>
        <w:spacing w:after="0" w:line="240" w:lineRule="auto"/>
        <w:jc w:val="center"/>
        <w:rPr>
          <w:rFonts w:ascii="Calibri" w:eastAsia="Times New Roman" w:hAnsi="Calibri" w:cs="Calibri"/>
          <w:b/>
          <w:bCs/>
          <w:color w:val="000000"/>
          <w:sz w:val="52"/>
          <w:szCs w:val="52"/>
          <w:lang w:eastAsia="fo-FO"/>
        </w:rPr>
      </w:pPr>
    </w:p>
    <w:p w14:paraId="15D8B9D0" w14:textId="6CD64389" w:rsidR="00E127FF" w:rsidRPr="005C3EFA" w:rsidRDefault="00E127FF" w:rsidP="000F624B"/>
    <w:p w14:paraId="72E9CF02" w14:textId="0313F544" w:rsidR="00E127FF" w:rsidRPr="005C3EFA" w:rsidRDefault="00E127FF">
      <w:pPr>
        <w:spacing w:line="259" w:lineRule="auto"/>
      </w:pPr>
    </w:p>
    <w:p w14:paraId="2FB4DD76" w14:textId="34FD2A58" w:rsidR="00E57765" w:rsidRPr="005C3EFA" w:rsidRDefault="00E57765">
      <w:pPr>
        <w:spacing w:line="259" w:lineRule="auto"/>
      </w:pPr>
    </w:p>
    <w:p w14:paraId="7BB340AD" w14:textId="2AD9951F" w:rsidR="00E57765" w:rsidRPr="005C3EFA" w:rsidRDefault="00E57765">
      <w:pPr>
        <w:spacing w:line="259" w:lineRule="auto"/>
      </w:pPr>
    </w:p>
    <w:p w14:paraId="1FDFB522" w14:textId="1F1350AF" w:rsidR="003C4357" w:rsidRPr="005C3EFA" w:rsidRDefault="003C4357">
      <w:pPr>
        <w:spacing w:line="259" w:lineRule="auto"/>
      </w:pPr>
    </w:p>
    <w:p w14:paraId="51E591D7" w14:textId="5D1DF901" w:rsidR="003C4357" w:rsidRPr="005C3EFA" w:rsidRDefault="00FB3DD4">
      <w:pPr>
        <w:spacing w:line="259" w:lineRule="auto"/>
      </w:pPr>
      <w:r>
        <w:rPr>
          <w:noProof/>
        </w:rPr>
        <w:drawing>
          <wp:anchor distT="0" distB="0" distL="114300" distR="114300" simplePos="0" relativeHeight="251680768" behindDoc="0" locked="0" layoutInCell="1" allowOverlap="1" wp14:anchorId="14CAABE2" wp14:editId="49212D43">
            <wp:simplePos x="0" y="0"/>
            <wp:positionH relativeFrom="margin">
              <wp:posOffset>2560320</wp:posOffset>
            </wp:positionH>
            <wp:positionV relativeFrom="paragraph">
              <wp:posOffset>437515</wp:posOffset>
            </wp:positionV>
            <wp:extent cx="760095" cy="389255"/>
            <wp:effectExtent l="0" t="0" r="1905" b="0"/>
            <wp:wrapSquare wrapText="bothSides"/>
            <wp:docPr id="3" name="Billede 3" descr="Et billede, der indeholder tekst, clipart, ski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clipart, skilt&#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095" cy="389255"/>
                    </a:xfrm>
                    <a:prstGeom prst="rect">
                      <a:avLst/>
                    </a:prstGeom>
                  </pic:spPr>
                </pic:pic>
              </a:graphicData>
            </a:graphic>
            <wp14:sizeRelH relativeFrom="margin">
              <wp14:pctWidth>0</wp14:pctWidth>
            </wp14:sizeRelH>
            <wp14:sizeRelV relativeFrom="margin">
              <wp14:pctHeight>0</wp14:pctHeight>
            </wp14:sizeRelV>
          </wp:anchor>
        </w:drawing>
      </w:r>
      <w:r w:rsidR="003C4357" w:rsidRPr="005C3EFA">
        <w:br w:type="page"/>
      </w:r>
    </w:p>
    <w:p w14:paraId="783A8486" w14:textId="64349FDB" w:rsidR="00E57765" w:rsidRPr="005C3EFA" w:rsidRDefault="00E57765">
      <w:pPr>
        <w:spacing w:line="259" w:lineRule="auto"/>
      </w:pPr>
      <w:r w:rsidRPr="005C3EFA">
        <w:lastRenderedPageBreak/>
        <w:br w:type="page"/>
      </w:r>
    </w:p>
    <w:sdt>
      <w:sdtPr>
        <w:rPr>
          <w:rFonts w:asciiTheme="minorHAnsi" w:eastAsiaTheme="minorHAnsi" w:hAnsiTheme="minorHAnsi" w:cstheme="minorBidi"/>
          <w:color w:val="auto"/>
          <w:sz w:val="24"/>
          <w:szCs w:val="22"/>
        </w:rPr>
        <w:id w:val="-573903569"/>
        <w:docPartObj>
          <w:docPartGallery w:val="Table of Contents"/>
          <w:docPartUnique/>
        </w:docPartObj>
      </w:sdtPr>
      <w:sdtEndPr>
        <w:rPr>
          <w:b/>
          <w:bCs/>
        </w:rPr>
      </w:sdtEndPr>
      <w:sdtContent>
        <w:p w14:paraId="30DE4F3D" w14:textId="144A5705" w:rsidR="001C5C8F" w:rsidRPr="005C3EFA" w:rsidRDefault="00CD496F" w:rsidP="00CD496F">
          <w:pPr>
            <w:pStyle w:val="Typografi2"/>
          </w:pPr>
          <w:r w:rsidRPr="005C3EFA">
            <w:t>Innihaldsyvirlit</w:t>
          </w:r>
        </w:p>
        <w:p w14:paraId="41F4AF25" w14:textId="57FE7862" w:rsidR="00BE626D" w:rsidRDefault="001C5C8F">
          <w:pPr>
            <w:pStyle w:val="Indholdsfortegnelse1"/>
            <w:rPr>
              <w:rFonts w:eastAsiaTheme="minorEastAsia"/>
              <w:b w:val="0"/>
              <w:bCs w:val="0"/>
              <w:sz w:val="22"/>
              <w:lang w:val="da-DK" w:eastAsia="da-DK"/>
            </w:rPr>
          </w:pPr>
          <w:r w:rsidRPr="005C3EFA">
            <w:fldChar w:fldCharType="begin"/>
          </w:r>
          <w:r w:rsidRPr="005C3EFA">
            <w:instrText xml:space="preserve"> TOC \o "1-3" \h \z \u </w:instrText>
          </w:r>
          <w:r w:rsidRPr="005C3EFA">
            <w:fldChar w:fldCharType="separate"/>
          </w:r>
          <w:hyperlink w:anchor="_Toc68739155" w:history="1">
            <w:r w:rsidR="00BE626D" w:rsidRPr="00150F75">
              <w:rPr>
                <w:rStyle w:val="Hyperlink"/>
              </w:rPr>
              <w:t>1</w:t>
            </w:r>
            <w:r w:rsidR="00BE626D">
              <w:rPr>
                <w:rFonts w:eastAsiaTheme="minorEastAsia"/>
                <w:b w:val="0"/>
                <w:bCs w:val="0"/>
                <w:sz w:val="22"/>
                <w:lang w:val="da-DK" w:eastAsia="da-DK"/>
              </w:rPr>
              <w:tab/>
            </w:r>
            <w:r w:rsidR="00BE626D" w:rsidRPr="00150F75">
              <w:rPr>
                <w:rStyle w:val="Hyperlink"/>
              </w:rPr>
              <w:t>Inngangur og bakgrund</w:t>
            </w:r>
            <w:r w:rsidR="00BE626D">
              <w:rPr>
                <w:webHidden/>
              </w:rPr>
              <w:tab/>
            </w:r>
            <w:r w:rsidR="00BE626D">
              <w:rPr>
                <w:webHidden/>
              </w:rPr>
              <w:fldChar w:fldCharType="begin"/>
            </w:r>
            <w:r w:rsidR="00BE626D">
              <w:rPr>
                <w:webHidden/>
              </w:rPr>
              <w:instrText xml:space="preserve"> PAGEREF _Toc68739155 \h </w:instrText>
            </w:r>
            <w:r w:rsidR="00BE626D">
              <w:rPr>
                <w:webHidden/>
              </w:rPr>
            </w:r>
            <w:r w:rsidR="00BE626D">
              <w:rPr>
                <w:webHidden/>
              </w:rPr>
              <w:fldChar w:fldCharType="separate"/>
            </w:r>
            <w:r w:rsidR="00AB24FA">
              <w:rPr>
                <w:webHidden/>
              </w:rPr>
              <w:t>1</w:t>
            </w:r>
            <w:r w:rsidR="00BE626D">
              <w:rPr>
                <w:webHidden/>
              </w:rPr>
              <w:fldChar w:fldCharType="end"/>
            </w:r>
          </w:hyperlink>
        </w:p>
        <w:p w14:paraId="62F000E5" w14:textId="10953760" w:rsidR="00BE626D" w:rsidRDefault="00D85AE5">
          <w:pPr>
            <w:pStyle w:val="Indholdsfortegnelse2"/>
            <w:rPr>
              <w:rFonts w:eastAsiaTheme="minorEastAsia"/>
              <w:noProof/>
              <w:sz w:val="22"/>
              <w:lang w:val="da-DK" w:eastAsia="da-DK"/>
            </w:rPr>
          </w:pPr>
          <w:hyperlink w:anchor="_Toc68739156" w:history="1">
            <w:r w:rsidR="00BE626D" w:rsidRPr="00150F75">
              <w:rPr>
                <w:rStyle w:val="Hyperlink"/>
                <w:noProof/>
              </w:rPr>
              <w:t>1.1</w:t>
            </w:r>
            <w:r w:rsidR="00BE626D">
              <w:rPr>
                <w:rFonts w:eastAsiaTheme="minorEastAsia"/>
                <w:noProof/>
                <w:sz w:val="22"/>
                <w:lang w:val="da-DK" w:eastAsia="da-DK"/>
              </w:rPr>
              <w:tab/>
            </w:r>
            <w:r w:rsidR="00BE626D" w:rsidRPr="00150F75">
              <w:rPr>
                <w:rStyle w:val="Hyperlink"/>
                <w:noProof/>
              </w:rPr>
              <w:t>Bygnaðurin í frágreiðingini</w:t>
            </w:r>
            <w:r w:rsidR="00BE626D">
              <w:rPr>
                <w:noProof/>
                <w:webHidden/>
              </w:rPr>
              <w:tab/>
            </w:r>
            <w:r w:rsidR="00BE626D">
              <w:rPr>
                <w:noProof/>
                <w:webHidden/>
              </w:rPr>
              <w:fldChar w:fldCharType="begin"/>
            </w:r>
            <w:r w:rsidR="00BE626D">
              <w:rPr>
                <w:noProof/>
                <w:webHidden/>
              </w:rPr>
              <w:instrText xml:space="preserve"> PAGEREF _Toc68739156 \h </w:instrText>
            </w:r>
            <w:r w:rsidR="00BE626D">
              <w:rPr>
                <w:noProof/>
                <w:webHidden/>
              </w:rPr>
            </w:r>
            <w:r w:rsidR="00BE626D">
              <w:rPr>
                <w:noProof/>
                <w:webHidden/>
              </w:rPr>
              <w:fldChar w:fldCharType="separate"/>
            </w:r>
            <w:r w:rsidR="00AB24FA">
              <w:rPr>
                <w:noProof/>
                <w:webHidden/>
              </w:rPr>
              <w:t>2</w:t>
            </w:r>
            <w:r w:rsidR="00BE626D">
              <w:rPr>
                <w:noProof/>
                <w:webHidden/>
              </w:rPr>
              <w:fldChar w:fldCharType="end"/>
            </w:r>
          </w:hyperlink>
        </w:p>
        <w:p w14:paraId="2C5F44F5" w14:textId="348D721D" w:rsidR="00BE626D" w:rsidRDefault="00D85AE5">
          <w:pPr>
            <w:pStyle w:val="Indholdsfortegnelse1"/>
            <w:rPr>
              <w:rFonts w:eastAsiaTheme="minorEastAsia"/>
              <w:b w:val="0"/>
              <w:bCs w:val="0"/>
              <w:sz w:val="22"/>
              <w:lang w:val="da-DK" w:eastAsia="da-DK"/>
            </w:rPr>
          </w:pPr>
          <w:hyperlink w:anchor="_Toc68739157" w:history="1">
            <w:r w:rsidR="00BE626D" w:rsidRPr="00150F75">
              <w:rPr>
                <w:rStyle w:val="Hyperlink"/>
              </w:rPr>
              <w:t>2</w:t>
            </w:r>
            <w:r w:rsidR="00BE626D">
              <w:rPr>
                <w:rFonts w:eastAsiaTheme="minorEastAsia"/>
                <w:b w:val="0"/>
                <w:bCs w:val="0"/>
                <w:sz w:val="22"/>
                <w:lang w:val="da-DK" w:eastAsia="da-DK"/>
              </w:rPr>
              <w:tab/>
            </w:r>
            <w:r w:rsidR="00BE626D" w:rsidRPr="00150F75">
              <w:rPr>
                <w:rStyle w:val="Hyperlink"/>
              </w:rPr>
              <w:t>Útvaldu evnini frá visiónseminarinum</w:t>
            </w:r>
            <w:r w:rsidR="00BE626D">
              <w:rPr>
                <w:webHidden/>
              </w:rPr>
              <w:tab/>
            </w:r>
            <w:r w:rsidR="00BE626D">
              <w:rPr>
                <w:webHidden/>
              </w:rPr>
              <w:fldChar w:fldCharType="begin"/>
            </w:r>
            <w:r w:rsidR="00BE626D">
              <w:rPr>
                <w:webHidden/>
              </w:rPr>
              <w:instrText xml:space="preserve"> PAGEREF _Toc68739157 \h </w:instrText>
            </w:r>
            <w:r w:rsidR="00BE626D">
              <w:rPr>
                <w:webHidden/>
              </w:rPr>
            </w:r>
            <w:r w:rsidR="00BE626D">
              <w:rPr>
                <w:webHidden/>
              </w:rPr>
              <w:fldChar w:fldCharType="separate"/>
            </w:r>
            <w:r w:rsidR="00AB24FA">
              <w:rPr>
                <w:webHidden/>
              </w:rPr>
              <w:t>4</w:t>
            </w:r>
            <w:r w:rsidR="00BE626D">
              <w:rPr>
                <w:webHidden/>
              </w:rPr>
              <w:fldChar w:fldCharType="end"/>
            </w:r>
          </w:hyperlink>
        </w:p>
        <w:p w14:paraId="5DE536D4" w14:textId="3A63D30B" w:rsidR="00BE626D" w:rsidRDefault="00D85AE5">
          <w:pPr>
            <w:pStyle w:val="Indholdsfortegnelse2"/>
            <w:rPr>
              <w:rFonts w:eastAsiaTheme="minorEastAsia"/>
              <w:noProof/>
              <w:sz w:val="22"/>
              <w:lang w:val="da-DK" w:eastAsia="da-DK"/>
            </w:rPr>
          </w:pPr>
          <w:hyperlink w:anchor="_Toc68739158" w:history="1">
            <w:r w:rsidR="00BE626D" w:rsidRPr="00150F75">
              <w:rPr>
                <w:rStyle w:val="Hyperlink"/>
                <w:noProof/>
              </w:rPr>
              <w:t>2.1</w:t>
            </w:r>
            <w:r w:rsidR="00BE626D">
              <w:rPr>
                <w:rFonts w:eastAsiaTheme="minorEastAsia"/>
                <w:noProof/>
                <w:sz w:val="22"/>
                <w:lang w:val="da-DK" w:eastAsia="da-DK"/>
              </w:rPr>
              <w:tab/>
            </w:r>
            <w:r w:rsidR="00BE626D" w:rsidRPr="00150F75">
              <w:rPr>
                <w:rStyle w:val="Hyperlink"/>
                <w:noProof/>
              </w:rPr>
              <w:t>Vitanardeiling</w:t>
            </w:r>
            <w:r w:rsidR="00BE626D">
              <w:rPr>
                <w:noProof/>
                <w:webHidden/>
              </w:rPr>
              <w:tab/>
            </w:r>
            <w:r w:rsidR="00BE626D">
              <w:rPr>
                <w:noProof/>
                <w:webHidden/>
              </w:rPr>
              <w:fldChar w:fldCharType="begin"/>
            </w:r>
            <w:r w:rsidR="00BE626D">
              <w:rPr>
                <w:noProof/>
                <w:webHidden/>
              </w:rPr>
              <w:instrText xml:space="preserve"> PAGEREF _Toc68739158 \h </w:instrText>
            </w:r>
            <w:r w:rsidR="00BE626D">
              <w:rPr>
                <w:noProof/>
                <w:webHidden/>
              </w:rPr>
            </w:r>
            <w:r w:rsidR="00BE626D">
              <w:rPr>
                <w:noProof/>
                <w:webHidden/>
              </w:rPr>
              <w:fldChar w:fldCharType="separate"/>
            </w:r>
            <w:r w:rsidR="00AB24FA">
              <w:rPr>
                <w:noProof/>
                <w:webHidden/>
              </w:rPr>
              <w:t>4</w:t>
            </w:r>
            <w:r w:rsidR="00BE626D">
              <w:rPr>
                <w:noProof/>
                <w:webHidden/>
              </w:rPr>
              <w:fldChar w:fldCharType="end"/>
            </w:r>
          </w:hyperlink>
        </w:p>
        <w:p w14:paraId="3D755C53" w14:textId="0AB57C7C" w:rsidR="00BE626D" w:rsidRDefault="00D85AE5">
          <w:pPr>
            <w:pStyle w:val="Indholdsfortegnelse2"/>
            <w:rPr>
              <w:rFonts w:eastAsiaTheme="minorEastAsia"/>
              <w:noProof/>
              <w:sz w:val="22"/>
              <w:lang w:val="da-DK" w:eastAsia="da-DK"/>
            </w:rPr>
          </w:pPr>
          <w:hyperlink w:anchor="_Toc68739159" w:history="1">
            <w:r w:rsidR="00BE626D" w:rsidRPr="00150F75">
              <w:rPr>
                <w:rStyle w:val="Hyperlink"/>
                <w:noProof/>
              </w:rPr>
              <w:t>2.2</w:t>
            </w:r>
            <w:r w:rsidR="00BE626D">
              <w:rPr>
                <w:rFonts w:eastAsiaTheme="minorEastAsia"/>
                <w:noProof/>
                <w:sz w:val="22"/>
                <w:lang w:val="da-DK" w:eastAsia="da-DK"/>
              </w:rPr>
              <w:tab/>
            </w:r>
            <w:r w:rsidR="00BE626D" w:rsidRPr="00150F75">
              <w:rPr>
                <w:rStyle w:val="Hyperlink"/>
                <w:noProof/>
              </w:rPr>
              <w:t>Kt-didaktisk førleikamenning</w:t>
            </w:r>
            <w:r w:rsidR="00BE626D">
              <w:rPr>
                <w:noProof/>
                <w:webHidden/>
              </w:rPr>
              <w:tab/>
            </w:r>
            <w:r w:rsidR="00BE626D">
              <w:rPr>
                <w:noProof/>
                <w:webHidden/>
              </w:rPr>
              <w:fldChar w:fldCharType="begin"/>
            </w:r>
            <w:r w:rsidR="00BE626D">
              <w:rPr>
                <w:noProof/>
                <w:webHidden/>
              </w:rPr>
              <w:instrText xml:space="preserve"> PAGEREF _Toc68739159 \h </w:instrText>
            </w:r>
            <w:r w:rsidR="00BE626D">
              <w:rPr>
                <w:noProof/>
                <w:webHidden/>
              </w:rPr>
            </w:r>
            <w:r w:rsidR="00BE626D">
              <w:rPr>
                <w:noProof/>
                <w:webHidden/>
              </w:rPr>
              <w:fldChar w:fldCharType="separate"/>
            </w:r>
            <w:r w:rsidR="00AB24FA">
              <w:rPr>
                <w:noProof/>
                <w:webHidden/>
              </w:rPr>
              <w:t>5</w:t>
            </w:r>
            <w:r w:rsidR="00BE626D">
              <w:rPr>
                <w:noProof/>
                <w:webHidden/>
              </w:rPr>
              <w:fldChar w:fldCharType="end"/>
            </w:r>
          </w:hyperlink>
        </w:p>
        <w:p w14:paraId="5A63B8EA" w14:textId="01D6DA43" w:rsidR="00BE626D" w:rsidRDefault="00D85AE5">
          <w:pPr>
            <w:pStyle w:val="Indholdsfortegnelse2"/>
            <w:rPr>
              <w:rFonts w:eastAsiaTheme="minorEastAsia"/>
              <w:noProof/>
              <w:sz w:val="22"/>
              <w:lang w:val="da-DK" w:eastAsia="da-DK"/>
            </w:rPr>
          </w:pPr>
          <w:hyperlink w:anchor="_Toc68739160" w:history="1">
            <w:r w:rsidR="00BE626D" w:rsidRPr="00150F75">
              <w:rPr>
                <w:rStyle w:val="Hyperlink"/>
                <w:noProof/>
              </w:rPr>
              <w:t>2.3</w:t>
            </w:r>
            <w:r w:rsidR="00BE626D">
              <w:rPr>
                <w:rFonts w:eastAsiaTheme="minorEastAsia"/>
                <w:noProof/>
                <w:sz w:val="22"/>
                <w:lang w:val="da-DK" w:eastAsia="da-DK"/>
              </w:rPr>
              <w:tab/>
            </w:r>
            <w:r w:rsidR="00BE626D" w:rsidRPr="00150F75">
              <w:rPr>
                <w:rStyle w:val="Hyperlink"/>
                <w:noProof/>
              </w:rPr>
              <w:t>Útbúgving og endurnýggjan av kt-vegleiðarum</w:t>
            </w:r>
            <w:r w:rsidR="00BE626D">
              <w:rPr>
                <w:noProof/>
                <w:webHidden/>
              </w:rPr>
              <w:tab/>
            </w:r>
            <w:r w:rsidR="00BE626D">
              <w:rPr>
                <w:noProof/>
                <w:webHidden/>
              </w:rPr>
              <w:fldChar w:fldCharType="begin"/>
            </w:r>
            <w:r w:rsidR="00BE626D">
              <w:rPr>
                <w:noProof/>
                <w:webHidden/>
              </w:rPr>
              <w:instrText xml:space="preserve"> PAGEREF _Toc68739160 \h </w:instrText>
            </w:r>
            <w:r w:rsidR="00BE626D">
              <w:rPr>
                <w:noProof/>
                <w:webHidden/>
              </w:rPr>
            </w:r>
            <w:r w:rsidR="00BE626D">
              <w:rPr>
                <w:noProof/>
                <w:webHidden/>
              </w:rPr>
              <w:fldChar w:fldCharType="separate"/>
            </w:r>
            <w:r w:rsidR="00AB24FA">
              <w:rPr>
                <w:noProof/>
                <w:webHidden/>
              </w:rPr>
              <w:t>6</w:t>
            </w:r>
            <w:r w:rsidR="00BE626D">
              <w:rPr>
                <w:noProof/>
                <w:webHidden/>
              </w:rPr>
              <w:fldChar w:fldCharType="end"/>
            </w:r>
          </w:hyperlink>
        </w:p>
        <w:p w14:paraId="3EB9BDE7" w14:textId="0A4AE927" w:rsidR="00BE626D" w:rsidRDefault="00D85AE5">
          <w:pPr>
            <w:pStyle w:val="Indholdsfortegnelse2"/>
            <w:rPr>
              <w:rFonts w:eastAsiaTheme="minorEastAsia"/>
              <w:noProof/>
              <w:sz w:val="22"/>
              <w:lang w:val="da-DK" w:eastAsia="da-DK"/>
            </w:rPr>
          </w:pPr>
          <w:hyperlink w:anchor="_Toc68739161" w:history="1">
            <w:r w:rsidR="00BE626D" w:rsidRPr="00150F75">
              <w:rPr>
                <w:rStyle w:val="Hyperlink"/>
                <w:noProof/>
              </w:rPr>
              <w:t>2.4</w:t>
            </w:r>
            <w:r w:rsidR="00BE626D">
              <w:rPr>
                <w:rFonts w:eastAsiaTheme="minorEastAsia"/>
                <w:noProof/>
                <w:sz w:val="22"/>
                <w:lang w:val="da-DK" w:eastAsia="da-DK"/>
              </w:rPr>
              <w:tab/>
            </w:r>
            <w:r w:rsidR="00BE626D" w:rsidRPr="00150F75">
              <w:rPr>
                <w:rStyle w:val="Hyperlink"/>
                <w:noProof/>
              </w:rPr>
              <w:t>Námsætlanir</w:t>
            </w:r>
            <w:r w:rsidR="00BE626D">
              <w:rPr>
                <w:noProof/>
                <w:webHidden/>
              </w:rPr>
              <w:tab/>
            </w:r>
            <w:r w:rsidR="00BE626D">
              <w:rPr>
                <w:noProof/>
                <w:webHidden/>
              </w:rPr>
              <w:fldChar w:fldCharType="begin"/>
            </w:r>
            <w:r w:rsidR="00BE626D">
              <w:rPr>
                <w:noProof/>
                <w:webHidden/>
              </w:rPr>
              <w:instrText xml:space="preserve"> PAGEREF _Toc68739161 \h </w:instrText>
            </w:r>
            <w:r w:rsidR="00BE626D">
              <w:rPr>
                <w:noProof/>
                <w:webHidden/>
              </w:rPr>
            </w:r>
            <w:r w:rsidR="00BE626D">
              <w:rPr>
                <w:noProof/>
                <w:webHidden/>
              </w:rPr>
              <w:fldChar w:fldCharType="separate"/>
            </w:r>
            <w:r w:rsidR="00AB24FA">
              <w:rPr>
                <w:noProof/>
                <w:webHidden/>
              </w:rPr>
              <w:t>7</w:t>
            </w:r>
            <w:r w:rsidR="00BE626D">
              <w:rPr>
                <w:noProof/>
                <w:webHidden/>
              </w:rPr>
              <w:fldChar w:fldCharType="end"/>
            </w:r>
          </w:hyperlink>
        </w:p>
        <w:p w14:paraId="76B71909" w14:textId="6DBE4010" w:rsidR="00BE626D" w:rsidRDefault="00D85AE5">
          <w:pPr>
            <w:pStyle w:val="Indholdsfortegnelse2"/>
            <w:rPr>
              <w:rFonts w:eastAsiaTheme="minorEastAsia"/>
              <w:noProof/>
              <w:sz w:val="22"/>
              <w:lang w:val="da-DK" w:eastAsia="da-DK"/>
            </w:rPr>
          </w:pPr>
          <w:hyperlink w:anchor="_Toc68739162" w:history="1">
            <w:r w:rsidR="00BE626D" w:rsidRPr="00150F75">
              <w:rPr>
                <w:rStyle w:val="Hyperlink"/>
                <w:noProof/>
              </w:rPr>
              <w:t>2.5</w:t>
            </w:r>
            <w:r w:rsidR="00BE626D">
              <w:rPr>
                <w:rFonts w:eastAsiaTheme="minorEastAsia"/>
                <w:noProof/>
                <w:sz w:val="22"/>
                <w:lang w:val="da-DK" w:eastAsia="da-DK"/>
              </w:rPr>
              <w:tab/>
            </w:r>
            <w:r w:rsidR="00BE626D" w:rsidRPr="00150F75">
              <w:rPr>
                <w:rStyle w:val="Hyperlink"/>
                <w:noProof/>
              </w:rPr>
              <w:t>Yvirskipað kt-orðing fyri alt skúlaverkið.</w:t>
            </w:r>
            <w:r w:rsidR="00BE626D">
              <w:rPr>
                <w:noProof/>
                <w:webHidden/>
              </w:rPr>
              <w:tab/>
            </w:r>
            <w:r w:rsidR="00BE626D">
              <w:rPr>
                <w:noProof/>
                <w:webHidden/>
              </w:rPr>
              <w:fldChar w:fldCharType="begin"/>
            </w:r>
            <w:r w:rsidR="00BE626D">
              <w:rPr>
                <w:noProof/>
                <w:webHidden/>
              </w:rPr>
              <w:instrText xml:space="preserve"> PAGEREF _Toc68739162 \h </w:instrText>
            </w:r>
            <w:r w:rsidR="00BE626D">
              <w:rPr>
                <w:noProof/>
                <w:webHidden/>
              </w:rPr>
            </w:r>
            <w:r w:rsidR="00BE626D">
              <w:rPr>
                <w:noProof/>
                <w:webHidden/>
              </w:rPr>
              <w:fldChar w:fldCharType="separate"/>
            </w:r>
            <w:r w:rsidR="00AB24FA">
              <w:rPr>
                <w:noProof/>
                <w:webHidden/>
              </w:rPr>
              <w:t>7</w:t>
            </w:r>
            <w:r w:rsidR="00BE626D">
              <w:rPr>
                <w:noProof/>
                <w:webHidden/>
              </w:rPr>
              <w:fldChar w:fldCharType="end"/>
            </w:r>
          </w:hyperlink>
        </w:p>
        <w:p w14:paraId="69487177" w14:textId="190AB1F6" w:rsidR="00BE626D" w:rsidRDefault="00D85AE5">
          <w:pPr>
            <w:pStyle w:val="Indholdsfortegnelse1"/>
            <w:rPr>
              <w:rFonts w:eastAsiaTheme="minorEastAsia"/>
              <w:b w:val="0"/>
              <w:bCs w:val="0"/>
              <w:sz w:val="22"/>
              <w:lang w:val="da-DK" w:eastAsia="da-DK"/>
            </w:rPr>
          </w:pPr>
          <w:hyperlink w:anchor="_Toc68739163" w:history="1">
            <w:r w:rsidR="00BE626D" w:rsidRPr="00150F75">
              <w:rPr>
                <w:rStyle w:val="Hyperlink"/>
              </w:rPr>
              <w:t>3</w:t>
            </w:r>
            <w:r w:rsidR="00BE626D">
              <w:rPr>
                <w:rFonts w:eastAsiaTheme="minorEastAsia"/>
                <w:b w:val="0"/>
                <w:bCs w:val="0"/>
                <w:sz w:val="22"/>
                <w:lang w:val="da-DK" w:eastAsia="da-DK"/>
              </w:rPr>
              <w:tab/>
            </w:r>
            <w:r w:rsidR="00BE626D" w:rsidRPr="00150F75">
              <w:rPr>
                <w:rStyle w:val="Hyperlink"/>
              </w:rPr>
              <w:t>Visiónseminarið</w:t>
            </w:r>
            <w:r w:rsidR="00BE626D">
              <w:rPr>
                <w:webHidden/>
              </w:rPr>
              <w:tab/>
            </w:r>
            <w:r w:rsidR="00BE626D">
              <w:rPr>
                <w:webHidden/>
              </w:rPr>
              <w:fldChar w:fldCharType="begin"/>
            </w:r>
            <w:r w:rsidR="00BE626D">
              <w:rPr>
                <w:webHidden/>
              </w:rPr>
              <w:instrText xml:space="preserve"> PAGEREF _Toc68739163 \h </w:instrText>
            </w:r>
            <w:r w:rsidR="00BE626D">
              <w:rPr>
                <w:webHidden/>
              </w:rPr>
            </w:r>
            <w:r w:rsidR="00BE626D">
              <w:rPr>
                <w:webHidden/>
              </w:rPr>
              <w:fldChar w:fldCharType="separate"/>
            </w:r>
            <w:r w:rsidR="00AB24FA">
              <w:rPr>
                <w:webHidden/>
              </w:rPr>
              <w:t>9</w:t>
            </w:r>
            <w:r w:rsidR="00BE626D">
              <w:rPr>
                <w:webHidden/>
              </w:rPr>
              <w:fldChar w:fldCharType="end"/>
            </w:r>
          </w:hyperlink>
        </w:p>
        <w:p w14:paraId="1B35E489" w14:textId="75838EEC" w:rsidR="00BE626D" w:rsidRDefault="00D85AE5">
          <w:pPr>
            <w:pStyle w:val="Indholdsfortegnelse2"/>
            <w:rPr>
              <w:rFonts w:eastAsiaTheme="minorEastAsia"/>
              <w:noProof/>
              <w:sz w:val="22"/>
              <w:lang w:val="da-DK" w:eastAsia="da-DK"/>
            </w:rPr>
          </w:pPr>
          <w:hyperlink w:anchor="_Toc68739164" w:history="1">
            <w:r w:rsidR="00BE626D" w:rsidRPr="00150F75">
              <w:rPr>
                <w:rStyle w:val="Hyperlink"/>
                <w:noProof/>
              </w:rPr>
              <w:t>3.1</w:t>
            </w:r>
            <w:r w:rsidR="00BE626D">
              <w:rPr>
                <w:rFonts w:eastAsiaTheme="minorEastAsia"/>
                <w:noProof/>
                <w:sz w:val="22"/>
                <w:lang w:val="da-DK" w:eastAsia="da-DK"/>
              </w:rPr>
              <w:tab/>
            </w:r>
            <w:r w:rsidR="00BE626D" w:rsidRPr="00150F75">
              <w:rPr>
                <w:rStyle w:val="Hyperlink"/>
                <w:noProof/>
              </w:rPr>
              <w:t>Fyrra bólkakjakið: Endamálið við kt-didaktikki í lærugreinunum og stovnunum</w:t>
            </w:r>
            <w:r w:rsidR="00BE626D">
              <w:rPr>
                <w:noProof/>
                <w:webHidden/>
              </w:rPr>
              <w:tab/>
            </w:r>
            <w:r w:rsidR="00BE626D">
              <w:rPr>
                <w:noProof/>
                <w:webHidden/>
              </w:rPr>
              <w:fldChar w:fldCharType="begin"/>
            </w:r>
            <w:r w:rsidR="00BE626D">
              <w:rPr>
                <w:noProof/>
                <w:webHidden/>
              </w:rPr>
              <w:instrText xml:space="preserve"> PAGEREF _Toc68739164 \h </w:instrText>
            </w:r>
            <w:r w:rsidR="00BE626D">
              <w:rPr>
                <w:noProof/>
                <w:webHidden/>
              </w:rPr>
            </w:r>
            <w:r w:rsidR="00BE626D">
              <w:rPr>
                <w:noProof/>
                <w:webHidden/>
              </w:rPr>
              <w:fldChar w:fldCharType="separate"/>
            </w:r>
            <w:r w:rsidR="00AB24FA">
              <w:rPr>
                <w:noProof/>
                <w:webHidden/>
              </w:rPr>
              <w:t>9</w:t>
            </w:r>
            <w:r w:rsidR="00BE626D">
              <w:rPr>
                <w:noProof/>
                <w:webHidden/>
              </w:rPr>
              <w:fldChar w:fldCharType="end"/>
            </w:r>
          </w:hyperlink>
        </w:p>
        <w:p w14:paraId="7D8D0A5F" w14:textId="7CD410D6" w:rsidR="00BE626D" w:rsidRDefault="00D85AE5">
          <w:pPr>
            <w:pStyle w:val="Indholdsfortegnelse2"/>
            <w:rPr>
              <w:rFonts w:eastAsiaTheme="minorEastAsia"/>
              <w:noProof/>
              <w:sz w:val="22"/>
              <w:lang w:val="da-DK" w:eastAsia="da-DK"/>
            </w:rPr>
          </w:pPr>
          <w:hyperlink w:anchor="_Toc68739165" w:history="1">
            <w:r w:rsidR="00BE626D" w:rsidRPr="00150F75">
              <w:rPr>
                <w:rStyle w:val="Hyperlink"/>
                <w:noProof/>
              </w:rPr>
              <w:t>3.2</w:t>
            </w:r>
            <w:r w:rsidR="00BE626D">
              <w:rPr>
                <w:rFonts w:eastAsiaTheme="minorEastAsia"/>
                <w:noProof/>
                <w:sz w:val="22"/>
                <w:lang w:val="da-DK" w:eastAsia="da-DK"/>
              </w:rPr>
              <w:tab/>
            </w:r>
            <w:r w:rsidR="00BE626D" w:rsidRPr="00150F75">
              <w:rPr>
                <w:rStyle w:val="Hyperlink"/>
                <w:noProof/>
              </w:rPr>
              <w:t>Seinna bólkarbeiðið: Frásagnir um kt-didaktik frá økjunum</w:t>
            </w:r>
            <w:r w:rsidR="00BE626D">
              <w:rPr>
                <w:noProof/>
                <w:webHidden/>
              </w:rPr>
              <w:tab/>
            </w:r>
            <w:r w:rsidR="00BE626D">
              <w:rPr>
                <w:noProof/>
                <w:webHidden/>
              </w:rPr>
              <w:fldChar w:fldCharType="begin"/>
            </w:r>
            <w:r w:rsidR="00BE626D">
              <w:rPr>
                <w:noProof/>
                <w:webHidden/>
              </w:rPr>
              <w:instrText xml:space="preserve"> PAGEREF _Toc68739165 \h </w:instrText>
            </w:r>
            <w:r w:rsidR="00BE626D">
              <w:rPr>
                <w:noProof/>
                <w:webHidden/>
              </w:rPr>
            </w:r>
            <w:r w:rsidR="00BE626D">
              <w:rPr>
                <w:noProof/>
                <w:webHidden/>
              </w:rPr>
              <w:fldChar w:fldCharType="separate"/>
            </w:r>
            <w:r w:rsidR="00AB24FA">
              <w:rPr>
                <w:noProof/>
                <w:webHidden/>
              </w:rPr>
              <w:t>9</w:t>
            </w:r>
            <w:r w:rsidR="00BE626D">
              <w:rPr>
                <w:noProof/>
                <w:webHidden/>
              </w:rPr>
              <w:fldChar w:fldCharType="end"/>
            </w:r>
          </w:hyperlink>
        </w:p>
        <w:p w14:paraId="26D3DDF7" w14:textId="29D79BBC" w:rsidR="00BE626D" w:rsidRDefault="00D85AE5">
          <w:pPr>
            <w:pStyle w:val="Indholdsfortegnelse2"/>
            <w:rPr>
              <w:rFonts w:eastAsiaTheme="minorEastAsia"/>
              <w:noProof/>
              <w:sz w:val="22"/>
              <w:lang w:val="da-DK" w:eastAsia="da-DK"/>
            </w:rPr>
          </w:pPr>
          <w:hyperlink w:anchor="_Toc68739166" w:history="1">
            <w:r w:rsidR="00BE626D" w:rsidRPr="00150F75">
              <w:rPr>
                <w:rStyle w:val="Hyperlink"/>
                <w:noProof/>
              </w:rPr>
              <w:t>3.3</w:t>
            </w:r>
            <w:r w:rsidR="00BE626D">
              <w:rPr>
                <w:rFonts w:eastAsiaTheme="minorEastAsia"/>
                <w:noProof/>
                <w:sz w:val="22"/>
                <w:lang w:val="da-DK" w:eastAsia="da-DK"/>
              </w:rPr>
              <w:tab/>
            </w:r>
            <w:r w:rsidR="00BE626D" w:rsidRPr="00150F75">
              <w:rPr>
                <w:rStyle w:val="Hyperlink"/>
                <w:noProof/>
              </w:rPr>
              <w:t>Framleiðsla av kt-didaktiskum visiónum og tilmælum</w:t>
            </w:r>
            <w:r w:rsidR="00BE626D">
              <w:rPr>
                <w:noProof/>
                <w:webHidden/>
              </w:rPr>
              <w:tab/>
            </w:r>
            <w:r w:rsidR="00BE626D">
              <w:rPr>
                <w:noProof/>
                <w:webHidden/>
              </w:rPr>
              <w:fldChar w:fldCharType="begin"/>
            </w:r>
            <w:r w:rsidR="00BE626D">
              <w:rPr>
                <w:noProof/>
                <w:webHidden/>
              </w:rPr>
              <w:instrText xml:space="preserve"> PAGEREF _Toc68739166 \h </w:instrText>
            </w:r>
            <w:r w:rsidR="00BE626D">
              <w:rPr>
                <w:noProof/>
                <w:webHidden/>
              </w:rPr>
            </w:r>
            <w:r w:rsidR="00BE626D">
              <w:rPr>
                <w:noProof/>
                <w:webHidden/>
              </w:rPr>
              <w:fldChar w:fldCharType="separate"/>
            </w:r>
            <w:r w:rsidR="00AB24FA">
              <w:rPr>
                <w:noProof/>
                <w:webHidden/>
              </w:rPr>
              <w:t>11</w:t>
            </w:r>
            <w:r w:rsidR="00BE626D">
              <w:rPr>
                <w:noProof/>
                <w:webHidden/>
              </w:rPr>
              <w:fldChar w:fldCharType="end"/>
            </w:r>
          </w:hyperlink>
        </w:p>
        <w:p w14:paraId="28F72586" w14:textId="392B18B4" w:rsidR="00BE626D" w:rsidRDefault="00D85AE5">
          <w:pPr>
            <w:pStyle w:val="Indholdsfortegnelse2"/>
            <w:rPr>
              <w:rFonts w:eastAsiaTheme="minorEastAsia"/>
              <w:noProof/>
              <w:sz w:val="22"/>
              <w:lang w:val="da-DK" w:eastAsia="da-DK"/>
            </w:rPr>
          </w:pPr>
          <w:hyperlink w:anchor="_Toc68739167" w:history="1">
            <w:r w:rsidR="00BE626D" w:rsidRPr="00150F75">
              <w:rPr>
                <w:rStyle w:val="Hyperlink"/>
                <w:noProof/>
              </w:rPr>
              <w:t>3.4</w:t>
            </w:r>
            <w:r w:rsidR="00BE626D">
              <w:rPr>
                <w:rFonts w:eastAsiaTheme="minorEastAsia"/>
                <w:noProof/>
                <w:sz w:val="22"/>
                <w:lang w:val="da-DK" w:eastAsia="da-DK"/>
              </w:rPr>
              <w:tab/>
            </w:r>
            <w:r w:rsidR="00BE626D" w:rsidRPr="00150F75">
              <w:rPr>
                <w:rStyle w:val="Hyperlink"/>
                <w:noProof/>
              </w:rPr>
              <w:t>Eftirmetingar av visiónseminarinum</w:t>
            </w:r>
            <w:r w:rsidR="00BE626D">
              <w:rPr>
                <w:noProof/>
                <w:webHidden/>
              </w:rPr>
              <w:tab/>
            </w:r>
            <w:r w:rsidR="00BE626D">
              <w:rPr>
                <w:noProof/>
                <w:webHidden/>
              </w:rPr>
              <w:fldChar w:fldCharType="begin"/>
            </w:r>
            <w:r w:rsidR="00BE626D">
              <w:rPr>
                <w:noProof/>
                <w:webHidden/>
              </w:rPr>
              <w:instrText xml:space="preserve"> PAGEREF _Toc68739167 \h </w:instrText>
            </w:r>
            <w:r w:rsidR="00BE626D">
              <w:rPr>
                <w:noProof/>
                <w:webHidden/>
              </w:rPr>
            </w:r>
            <w:r w:rsidR="00BE626D">
              <w:rPr>
                <w:noProof/>
                <w:webHidden/>
              </w:rPr>
              <w:fldChar w:fldCharType="separate"/>
            </w:r>
            <w:r w:rsidR="00AB24FA">
              <w:rPr>
                <w:noProof/>
                <w:webHidden/>
              </w:rPr>
              <w:t>12</w:t>
            </w:r>
            <w:r w:rsidR="00BE626D">
              <w:rPr>
                <w:noProof/>
                <w:webHidden/>
              </w:rPr>
              <w:fldChar w:fldCharType="end"/>
            </w:r>
          </w:hyperlink>
        </w:p>
        <w:p w14:paraId="2C674286" w14:textId="7B61FFA4" w:rsidR="00BE626D" w:rsidRDefault="00D85AE5">
          <w:pPr>
            <w:pStyle w:val="Indholdsfortegnelse1"/>
            <w:rPr>
              <w:rFonts w:eastAsiaTheme="minorEastAsia"/>
              <w:b w:val="0"/>
              <w:bCs w:val="0"/>
              <w:sz w:val="22"/>
              <w:lang w:val="da-DK" w:eastAsia="da-DK"/>
            </w:rPr>
          </w:pPr>
          <w:hyperlink w:anchor="_Toc68739168" w:history="1">
            <w:r w:rsidR="00BE626D" w:rsidRPr="00150F75">
              <w:rPr>
                <w:rStyle w:val="Hyperlink"/>
              </w:rPr>
              <w:t>4</w:t>
            </w:r>
            <w:r w:rsidR="00BE626D">
              <w:rPr>
                <w:rFonts w:eastAsiaTheme="minorEastAsia"/>
                <w:b w:val="0"/>
                <w:bCs w:val="0"/>
                <w:sz w:val="22"/>
                <w:lang w:val="da-DK" w:eastAsia="da-DK"/>
              </w:rPr>
              <w:tab/>
            </w:r>
            <w:r w:rsidR="00BE626D" w:rsidRPr="00150F75">
              <w:rPr>
                <w:rStyle w:val="Hyperlink"/>
              </w:rPr>
              <w:t>TPACK –  eitt kt-didaktiskt heildarsjónarhorn</w:t>
            </w:r>
            <w:r w:rsidR="00BE626D">
              <w:rPr>
                <w:webHidden/>
              </w:rPr>
              <w:tab/>
            </w:r>
            <w:r w:rsidR="00BE626D">
              <w:rPr>
                <w:webHidden/>
              </w:rPr>
              <w:fldChar w:fldCharType="begin"/>
            </w:r>
            <w:r w:rsidR="00BE626D">
              <w:rPr>
                <w:webHidden/>
              </w:rPr>
              <w:instrText xml:space="preserve"> PAGEREF _Toc68739168 \h </w:instrText>
            </w:r>
            <w:r w:rsidR="00BE626D">
              <w:rPr>
                <w:webHidden/>
              </w:rPr>
            </w:r>
            <w:r w:rsidR="00BE626D">
              <w:rPr>
                <w:webHidden/>
              </w:rPr>
              <w:fldChar w:fldCharType="separate"/>
            </w:r>
            <w:r w:rsidR="00AB24FA">
              <w:rPr>
                <w:webHidden/>
              </w:rPr>
              <w:t>13</w:t>
            </w:r>
            <w:r w:rsidR="00BE626D">
              <w:rPr>
                <w:webHidden/>
              </w:rPr>
              <w:fldChar w:fldCharType="end"/>
            </w:r>
          </w:hyperlink>
        </w:p>
        <w:p w14:paraId="106FD50A" w14:textId="033106EE" w:rsidR="00BE626D" w:rsidRDefault="00D85AE5">
          <w:pPr>
            <w:pStyle w:val="Indholdsfortegnelse1"/>
            <w:rPr>
              <w:rFonts w:eastAsiaTheme="minorEastAsia"/>
              <w:b w:val="0"/>
              <w:bCs w:val="0"/>
              <w:sz w:val="22"/>
              <w:lang w:val="da-DK" w:eastAsia="da-DK"/>
            </w:rPr>
          </w:pPr>
          <w:hyperlink w:anchor="_Toc68739169" w:history="1">
            <w:r w:rsidR="00BE626D" w:rsidRPr="00150F75">
              <w:rPr>
                <w:rStyle w:val="Hyperlink"/>
              </w:rPr>
              <w:t>5</w:t>
            </w:r>
            <w:r w:rsidR="00BE626D">
              <w:rPr>
                <w:rFonts w:eastAsiaTheme="minorEastAsia"/>
                <w:b w:val="0"/>
                <w:bCs w:val="0"/>
                <w:sz w:val="22"/>
                <w:lang w:val="da-DK" w:eastAsia="da-DK"/>
              </w:rPr>
              <w:tab/>
            </w:r>
            <w:r w:rsidR="00BE626D" w:rsidRPr="00150F75">
              <w:rPr>
                <w:rStyle w:val="Hyperlink"/>
              </w:rPr>
              <w:t>Ritstjórnarbólkurin</w:t>
            </w:r>
            <w:r w:rsidR="00BE626D">
              <w:rPr>
                <w:webHidden/>
              </w:rPr>
              <w:tab/>
            </w:r>
            <w:r w:rsidR="00BE626D">
              <w:rPr>
                <w:webHidden/>
              </w:rPr>
              <w:fldChar w:fldCharType="begin"/>
            </w:r>
            <w:r w:rsidR="00BE626D">
              <w:rPr>
                <w:webHidden/>
              </w:rPr>
              <w:instrText xml:space="preserve"> PAGEREF _Toc68739169 \h </w:instrText>
            </w:r>
            <w:r w:rsidR="00BE626D">
              <w:rPr>
                <w:webHidden/>
              </w:rPr>
            </w:r>
            <w:r w:rsidR="00BE626D">
              <w:rPr>
                <w:webHidden/>
              </w:rPr>
              <w:fldChar w:fldCharType="separate"/>
            </w:r>
            <w:r w:rsidR="00AB24FA">
              <w:rPr>
                <w:webHidden/>
              </w:rPr>
              <w:t>15</w:t>
            </w:r>
            <w:r w:rsidR="00BE626D">
              <w:rPr>
                <w:webHidden/>
              </w:rPr>
              <w:fldChar w:fldCharType="end"/>
            </w:r>
          </w:hyperlink>
        </w:p>
        <w:p w14:paraId="2D4CA99D" w14:textId="53BEE76B" w:rsidR="00BE626D" w:rsidRDefault="00D85AE5">
          <w:pPr>
            <w:pStyle w:val="Indholdsfortegnelse1"/>
            <w:rPr>
              <w:rFonts w:eastAsiaTheme="minorEastAsia"/>
              <w:b w:val="0"/>
              <w:bCs w:val="0"/>
              <w:sz w:val="22"/>
              <w:lang w:val="da-DK" w:eastAsia="da-DK"/>
            </w:rPr>
          </w:pPr>
          <w:hyperlink w:anchor="_Toc68739170" w:history="1">
            <w:r w:rsidR="00BE626D" w:rsidRPr="00150F75">
              <w:rPr>
                <w:rStyle w:val="Hyperlink"/>
              </w:rPr>
              <w:t>6</w:t>
            </w:r>
            <w:r w:rsidR="00BE626D">
              <w:rPr>
                <w:rFonts w:eastAsiaTheme="minorEastAsia"/>
                <w:b w:val="0"/>
                <w:bCs w:val="0"/>
                <w:sz w:val="22"/>
                <w:lang w:val="da-DK" w:eastAsia="da-DK"/>
              </w:rPr>
              <w:tab/>
            </w:r>
            <w:r w:rsidR="00BE626D" w:rsidRPr="00150F75">
              <w:rPr>
                <w:rStyle w:val="Hyperlink"/>
              </w:rPr>
              <w:t>Visiónsorðingar</w:t>
            </w:r>
            <w:r w:rsidR="00BE626D">
              <w:rPr>
                <w:webHidden/>
              </w:rPr>
              <w:tab/>
            </w:r>
            <w:r w:rsidR="00BE626D">
              <w:rPr>
                <w:webHidden/>
              </w:rPr>
              <w:fldChar w:fldCharType="begin"/>
            </w:r>
            <w:r w:rsidR="00BE626D">
              <w:rPr>
                <w:webHidden/>
              </w:rPr>
              <w:instrText xml:space="preserve"> PAGEREF _Toc68739170 \h </w:instrText>
            </w:r>
            <w:r w:rsidR="00BE626D">
              <w:rPr>
                <w:webHidden/>
              </w:rPr>
            </w:r>
            <w:r w:rsidR="00BE626D">
              <w:rPr>
                <w:webHidden/>
              </w:rPr>
              <w:fldChar w:fldCharType="separate"/>
            </w:r>
            <w:r w:rsidR="00AB24FA">
              <w:rPr>
                <w:webHidden/>
              </w:rPr>
              <w:t>17</w:t>
            </w:r>
            <w:r w:rsidR="00BE626D">
              <w:rPr>
                <w:webHidden/>
              </w:rPr>
              <w:fldChar w:fldCharType="end"/>
            </w:r>
          </w:hyperlink>
        </w:p>
        <w:p w14:paraId="7113C2B9" w14:textId="47782219" w:rsidR="00BE626D" w:rsidRDefault="00D85AE5">
          <w:pPr>
            <w:pStyle w:val="Indholdsfortegnelse2"/>
            <w:rPr>
              <w:rFonts w:eastAsiaTheme="minorEastAsia"/>
              <w:noProof/>
              <w:sz w:val="22"/>
              <w:lang w:val="da-DK" w:eastAsia="da-DK"/>
            </w:rPr>
          </w:pPr>
          <w:hyperlink w:anchor="_Toc68739171" w:history="1">
            <w:r w:rsidR="00BE626D" w:rsidRPr="00150F75">
              <w:rPr>
                <w:rStyle w:val="Hyperlink"/>
                <w:noProof/>
              </w:rPr>
              <w:t>6.1</w:t>
            </w:r>
            <w:r w:rsidR="00BE626D">
              <w:rPr>
                <w:rFonts w:eastAsiaTheme="minorEastAsia"/>
                <w:noProof/>
                <w:sz w:val="22"/>
                <w:lang w:val="da-DK" w:eastAsia="da-DK"/>
              </w:rPr>
              <w:tab/>
            </w:r>
            <w:r w:rsidR="00BE626D" w:rsidRPr="00150F75">
              <w:rPr>
                <w:rStyle w:val="Hyperlink"/>
                <w:noProof/>
              </w:rPr>
              <w:t>Vitanardeiling</w:t>
            </w:r>
            <w:r w:rsidR="00BE626D">
              <w:rPr>
                <w:noProof/>
                <w:webHidden/>
              </w:rPr>
              <w:tab/>
            </w:r>
            <w:r w:rsidR="00BE626D">
              <w:rPr>
                <w:noProof/>
                <w:webHidden/>
              </w:rPr>
              <w:fldChar w:fldCharType="begin"/>
            </w:r>
            <w:r w:rsidR="00BE626D">
              <w:rPr>
                <w:noProof/>
                <w:webHidden/>
              </w:rPr>
              <w:instrText xml:space="preserve"> PAGEREF _Toc68739171 \h </w:instrText>
            </w:r>
            <w:r w:rsidR="00BE626D">
              <w:rPr>
                <w:noProof/>
                <w:webHidden/>
              </w:rPr>
            </w:r>
            <w:r w:rsidR="00BE626D">
              <w:rPr>
                <w:noProof/>
                <w:webHidden/>
              </w:rPr>
              <w:fldChar w:fldCharType="separate"/>
            </w:r>
            <w:r w:rsidR="00AB24FA">
              <w:rPr>
                <w:noProof/>
                <w:webHidden/>
              </w:rPr>
              <w:t>17</w:t>
            </w:r>
            <w:r w:rsidR="00BE626D">
              <w:rPr>
                <w:noProof/>
                <w:webHidden/>
              </w:rPr>
              <w:fldChar w:fldCharType="end"/>
            </w:r>
          </w:hyperlink>
        </w:p>
        <w:p w14:paraId="1E22397B" w14:textId="1331398A" w:rsidR="00BE626D" w:rsidRDefault="00D85AE5">
          <w:pPr>
            <w:pStyle w:val="Indholdsfortegnelse2"/>
            <w:rPr>
              <w:rFonts w:eastAsiaTheme="minorEastAsia"/>
              <w:noProof/>
              <w:sz w:val="22"/>
              <w:lang w:val="da-DK" w:eastAsia="da-DK"/>
            </w:rPr>
          </w:pPr>
          <w:hyperlink w:anchor="_Toc68739172" w:history="1">
            <w:r w:rsidR="00BE626D" w:rsidRPr="00150F75">
              <w:rPr>
                <w:rStyle w:val="Hyperlink"/>
                <w:noProof/>
              </w:rPr>
              <w:t>6.2</w:t>
            </w:r>
            <w:r w:rsidR="00BE626D">
              <w:rPr>
                <w:rFonts w:eastAsiaTheme="minorEastAsia"/>
                <w:noProof/>
                <w:sz w:val="22"/>
                <w:lang w:val="da-DK" w:eastAsia="da-DK"/>
              </w:rPr>
              <w:tab/>
            </w:r>
            <w:r w:rsidR="00BE626D" w:rsidRPr="00150F75">
              <w:rPr>
                <w:rStyle w:val="Hyperlink"/>
                <w:noProof/>
              </w:rPr>
              <w:t>Kt-didaktisk førleikamenning</w:t>
            </w:r>
            <w:r w:rsidR="00BE626D">
              <w:rPr>
                <w:noProof/>
                <w:webHidden/>
              </w:rPr>
              <w:tab/>
            </w:r>
            <w:r w:rsidR="00BE626D">
              <w:rPr>
                <w:noProof/>
                <w:webHidden/>
              </w:rPr>
              <w:fldChar w:fldCharType="begin"/>
            </w:r>
            <w:r w:rsidR="00BE626D">
              <w:rPr>
                <w:noProof/>
                <w:webHidden/>
              </w:rPr>
              <w:instrText xml:space="preserve"> PAGEREF _Toc68739172 \h </w:instrText>
            </w:r>
            <w:r w:rsidR="00BE626D">
              <w:rPr>
                <w:noProof/>
                <w:webHidden/>
              </w:rPr>
            </w:r>
            <w:r w:rsidR="00BE626D">
              <w:rPr>
                <w:noProof/>
                <w:webHidden/>
              </w:rPr>
              <w:fldChar w:fldCharType="separate"/>
            </w:r>
            <w:r w:rsidR="00AB24FA">
              <w:rPr>
                <w:noProof/>
                <w:webHidden/>
              </w:rPr>
              <w:t>20</w:t>
            </w:r>
            <w:r w:rsidR="00BE626D">
              <w:rPr>
                <w:noProof/>
                <w:webHidden/>
              </w:rPr>
              <w:fldChar w:fldCharType="end"/>
            </w:r>
          </w:hyperlink>
        </w:p>
        <w:p w14:paraId="2203EA58" w14:textId="5AF20A01" w:rsidR="00BE626D" w:rsidRDefault="00D85AE5">
          <w:pPr>
            <w:pStyle w:val="Indholdsfortegnelse2"/>
            <w:rPr>
              <w:rFonts w:eastAsiaTheme="minorEastAsia"/>
              <w:noProof/>
              <w:sz w:val="22"/>
              <w:lang w:val="da-DK" w:eastAsia="da-DK"/>
            </w:rPr>
          </w:pPr>
          <w:hyperlink w:anchor="_Toc68739173" w:history="1">
            <w:r w:rsidR="00BE626D" w:rsidRPr="00150F75">
              <w:rPr>
                <w:rStyle w:val="Hyperlink"/>
                <w:noProof/>
              </w:rPr>
              <w:t>6.3</w:t>
            </w:r>
            <w:r w:rsidR="00BE626D">
              <w:rPr>
                <w:rFonts w:eastAsiaTheme="minorEastAsia"/>
                <w:noProof/>
                <w:sz w:val="22"/>
                <w:lang w:val="da-DK" w:eastAsia="da-DK"/>
              </w:rPr>
              <w:tab/>
            </w:r>
            <w:r w:rsidR="00BE626D" w:rsidRPr="00150F75">
              <w:rPr>
                <w:rStyle w:val="Hyperlink"/>
                <w:noProof/>
              </w:rPr>
              <w:t>Útbúgving og endurnýggjan av kt-vegleiðarum</w:t>
            </w:r>
            <w:r w:rsidR="00BE626D">
              <w:rPr>
                <w:noProof/>
                <w:webHidden/>
              </w:rPr>
              <w:tab/>
            </w:r>
            <w:r w:rsidR="00BE626D">
              <w:rPr>
                <w:noProof/>
                <w:webHidden/>
              </w:rPr>
              <w:fldChar w:fldCharType="begin"/>
            </w:r>
            <w:r w:rsidR="00BE626D">
              <w:rPr>
                <w:noProof/>
                <w:webHidden/>
              </w:rPr>
              <w:instrText xml:space="preserve"> PAGEREF _Toc68739173 \h </w:instrText>
            </w:r>
            <w:r w:rsidR="00BE626D">
              <w:rPr>
                <w:noProof/>
                <w:webHidden/>
              </w:rPr>
            </w:r>
            <w:r w:rsidR="00BE626D">
              <w:rPr>
                <w:noProof/>
                <w:webHidden/>
              </w:rPr>
              <w:fldChar w:fldCharType="separate"/>
            </w:r>
            <w:r w:rsidR="00AB24FA">
              <w:rPr>
                <w:noProof/>
                <w:webHidden/>
              </w:rPr>
              <w:t>23</w:t>
            </w:r>
            <w:r w:rsidR="00BE626D">
              <w:rPr>
                <w:noProof/>
                <w:webHidden/>
              </w:rPr>
              <w:fldChar w:fldCharType="end"/>
            </w:r>
          </w:hyperlink>
        </w:p>
        <w:p w14:paraId="0B41F076" w14:textId="7063E694" w:rsidR="00BE626D" w:rsidRDefault="00D85AE5">
          <w:pPr>
            <w:pStyle w:val="Indholdsfortegnelse2"/>
            <w:rPr>
              <w:rFonts w:eastAsiaTheme="minorEastAsia"/>
              <w:noProof/>
              <w:sz w:val="22"/>
              <w:lang w:val="da-DK" w:eastAsia="da-DK"/>
            </w:rPr>
          </w:pPr>
          <w:hyperlink w:anchor="_Toc68739174" w:history="1">
            <w:r w:rsidR="00BE626D" w:rsidRPr="00150F75">
              <w:rPr>
                <w:rStyle w:val="Hyperlink"/>
                <w:noProof/>
              </w:rPr>
              <w:t>6.4</w:t>
            </w:r>
            <w:r w:rsidR="00BE626D">
              <w:rPr>
                <w:rFonts w:eastAsiaTheme="minorEastAsia"/>
                <w:noProof/>
                <w:sz w:val="22"/>
                <w:lang w:val="da-DK" w:eastAsia="da-DK"/>
              </w:rPr>
              <w:tab/>
            </w:r>
            <w:r w:rsidR="00BE626D" w:rsidRPr="00150F75">
              <w:rPr>
                <w:rStyle w:val="Hyperlink"/>
                <w:noProof/>
              </w:rPr>
              <w:t>Námsætlanir</w:t>
            </w:r>
            <w:r w:rsidR="00BE626D">
              <w:rPr>
                <w:noProof/>
                <w:webHidden/>
              </w:rPr>
              <w:tab/>
            </w:r>
            <w:r w:rsidR="00BE626D">
              <w:rPr>
                <w:noProof/>
                <w:webHidden/>
              </w:rPr>
              <w:fldChar w:fldCharType="begin"/>
            </w:r>
            <w:r w:rsidR="00BE626D">
              <w:rPr>
                <w:noProof/>
                <w:webHidden/>
              </w:rPr>
              <w:instrText xml:space="preserve"> PAGEREF _Toc68739174 \h </w:instrText>
            </w:r>
            <w:r w:rsidR="00BE626D">
              <w:rPr>
                <w:noProof/>
                <w:webHidden/>
              </w:rPr>
            </w:r>
            <w:r w:rsidR="00BE626D">
              <w:rPr>
                <w:noProof/>
                <w:webHidden/>
              </w:rPr>
              <w:fldChar w:fldCharType="separate"/>
            </w:r>
            <w:r w:rsidR="00AB24FA">
              <w:rPr>
                <w:noProof/>
                <w:webHidden/>
              </w:rPr>
              <w:t>25</w:t>
            </w:r>
            <w:r w:rsidR="00BE626D">
              <w:rPr>
                <w:noProof/>
                <w:webHidden/>
              </w:rPr>
              <w:fldChar w:fldCharType="end"/>
            </w:r>
          </w:hyperlink>
        </w:p>
        <w:p w14:paraId="7BB2A512" w14:textId="49AB41D8" w:rsidR="00BE626D" w:rsidRDefault="00D85AE5">
          <w:pPr>
            <w:pStyle w:val="Indholdsfortegnelse2"/>
            <w:rPr>
              <w:rFonts w:eastAsiaTheme="minorEastAsia"/>
              <w:noProof/>
              <w:sz w:val="22"/>
              <w:lang w:val="da-DK" w:eastAsia="da-DK"/>
            </w:rPr>
          </w:pPr>
          <w:hyperlink w:anchor="_Toc68739175" w:history="1">
            <w:r w:rsidR="00BE626D" w:rsidRPr="00150F75">
              <w:rPr>
                <w:rStyle w:val="Hyperlink"/>
                <w:noProof/>
              </w:rPr>
              <w:t>6.5</w:t>
            </w:r>
            <w:r w:rsidR="00BE626D">
              <w:rPr>
                <w:rFonts w:eastAsiaTheme="minorEastAsia"/>
                <w:noProof/>
                <w:sz w:val="22"/>
                <w:lang w:val="da-DK" w:eastAsia="da-DK"/>
              </w:rPr>
              <w:tab/>
            </w:r>
            <w:r w:rsidR="00BE626D" w:rsidRPr="00150F75">
              <w:rPr>
                <w:rStyle w:val="Hyperlink"/>
                <w:noProof/>
              </w:rPr>
              <w:t>Yvirskipað visiónsorðing á kt-didaktiska økinum</w:t>
            </w:r>
            <w:r w:rsidR="00BE626D">
              <w:rPr>
                <w:noProof/>
                <w:webHidden/>
              </w:rPr>
              <w:tab/>
            </w:r>
            <w:r w:rsidR="00BE626D">
              <w:rPr>
                <w:noProof/>
                <w:webHidden/>
              </w:rPr>
              <w:fldChar w:fldCharType="begin"/>
            </w:r>
            <w:r w:rsidR="00BE626D">
              <w:rPr>
                <w:noProof/>
                <w:webHidden/>
              </w:rPr>
              <w:instrText xml:space="preserve"> PAGEREF _Toc68739175 \h </w:instrText>
            </w:r>
            <w:r w:rsidR="00BE626D">
              <w:rPr>
                <w:noProof/>
                <w:webHidden/>
              </w:rPr>
            </w:r>
            <w:r w:rsidR="00BE626D">
              <w:rPr>
                <w:noProof/>
                <w:webHidden/>
              </w:rPr>
              <w:fldChar w:fldCharType="separate"/>
            </w:r>
            <w:r w:rsidR="00AB24FA">
              <w:rPr>
                <w:noProof/>
                <w:webHidden/>
              </w:rPr>
              <w:t>28</w:t>
            </w:r>
            <w:r w:rsidR="00BE626D">
              <w:rPr>
                <w:noProof/>
                <w:webHidden/>
              </w:rPr>
              <w:fldChar w:fldCharType="end"/>
            </w:r>
          </w:hyperlink>
        </w:p>
        <w:p w14:paraId="0F73AB50" w14:textId="73D9456F" w:rsidR="00BE626D" w:rsidRDefault="00D85AE5">
          <w:pPr>
            <w:pStyle w:val="Indholdsfortegnelse2"/>
            <w:rPr>
              <w:rFonts w:eastAsiaTheme="minorEastAsia"/>
              <w:noProof/>
              <w:sz w:val="22"/>
              <w:lang w:val="da-DK" w:eastAsia="da-DK"/>
            </w:rPr>
          </w:pPr>
          <w:hyperlink w:anchor="_Toc68739176" w:history="1">
            <w:r w:rsidR="00BE626D" w:rsidRPr="00150F75">
              <w:rPr>
                <w:rStyle w:val="Hyperlink"/>
                <w:noProof/>
              </w:rPr>
              <w:t>6.6</w:t>
            </w:r>
            <w:r w:rsidR="00BE626D">
              <w:rPr>
                <w:rFonts w:eastAsiaTheme="minorEastAsia"/>
                <w:noProof/>
                <w:sz w:val="22"/>
                <w:lang w:val="da-DK" w:eastAsia="da-DK"/>
              </w:rPr>
              <w:tab/>
            </w:r>
            <w:r w:rsidR="00BE626D" w:rsidRPr="00150F75">
              <w:rPr>
                <w:rStyle w:val="Hyperlink"/>
                <w:noProof/>
              </w:rPr>
              <w:t>Samanumtøka av visiónsorðingum</w:t>
            </w:r>
            <w:r w:rsidR="00BE626D">
              <w:rPr>
                <w:noProof/>
                <w:webHidden/>
              </w:rPr>
              <w:tab/>
            </w:r>
            <w:r w:rsidR="00BE626D">
              <w:rPr>
                <w:noProof/>
                <w:webHidden/>
              </w:rPr>
              <w:fldChar w:fldCharType="begin"/>
            </w:r>
            <w:r w:rsidR="00BE626D">
              <w:rPr>
                <w:noProof/>
                <w:webHidden/>
              </w:rPr>
              <w:instrText xml:space="preserve"> PAGEREF _Toc68739176 \h </w:instrText>
            </w:r>
            <w:r w:rsidR="00BE626D">
              <w:rPr>
                <w:noProof/>
                <w:webHidden/>
              </w:rPr>
            </w:r>
            <w:r w:rsidR="00BE626D">
              <w:rPr>
                <w:noProof/>
                <w:webHidden/>
              </w:rPr>
              <w:fldChar w:fldCharType="separate"/>
            </w:r>
            <w:r w:rsidR="00AB24FA">
              <w:rPr>
                <w:noProof/>
                <w:webHidden/>
              </w:rPr>
              <w:t>30</w:t>
            </w:r>
            <w:r w:rsidR="00BE626D">
              <w:rPr>
                <w:noProof/>
                <w:webHidden/>
              </w:rPr>
              <w:fldChar w:fldCharType="end"/>
            </w:r>
          </w:hyperlink>
        </w:p>
        <w:p w14:paraId="637FD4A2" w14:textId="2F712225" w:rsidR="00BE626D" w:rsidRDefault="00D85AE5">
          <w:pPr>
            <w:pStyle w:val="Indholdsfortegnelse1"/>
            <w:rPr>
              <w:rFonts w:eastAsiaTheme="minorEastAsia"/>
              <w:b w:val="0"/>
              <w:bCs w:val="0"/>
              <w:sz w:val="22"/>
              <w:lang w:val="da-DK" w:eastAsia="da-DK"/>
            </w:rPr>
          </w:pPr>
          <w:hyperlink w:anchor="_Toc68739177" w:history="1">
            <w:r w:rsidR="00BE626D" w:rsidRPr="00150F75">
              <w:rPr>
                <w:rStyle w:val="Hyperlink"/>
              </w:rPr>
              <w:t>7</w:t>
            </w:r>
            <w:r w:rsidR="00BE626D">
              <w:rPr>
                <w:rFonts w:eastAsiaTheme="minorEastAsia"/>
                <w:b w:val="0"/>
                <w:bCs w:val="0"/>
                <w:sz w:val="22"/>
                <w:lang w:val="da-DK" w:eastAsia="da-DK"/>
              </w:rPr>
              <w:tab/>
            </w:r>
            <w:r w:rsidR="00BE626D" w:rsidRPr="00150F75">
              <w:rPr>
                <w:rStyle w:val="Hyperlink"/>
              </w:rPr>
              <w:t>Samanumtøka</w:t>
            </w:r>
            <w:r w:rsidR="00BE626D">
              <w:rPr>
                <w:webHidden/>
              </w:rPr>
              <w:tab/>
            </w:r>
            <w:r w:rsidR="00BE626D">
              <w:rPr>
                <w:webHidden/>
              </w:rPr>
              <w:fldChar w:fldCharType="begin"/>
            </w:r>
            <w:r w:rsidR="00BE626D">
              <w:rPr>
                <w:webHidden/>
              </w:rPr>
              <w:instrText xml:space="preserve"> PAGEREF _Toc68739177 \h </w:instrText>
            </w:r>
            <w:r w:rsidR="00BE626D">
              <w:rPr>
                <w:webHidden/>
              </w:rPr>
            </w:r>
            <w:r w:rsidR="00BE626D">
              <w:rPr>
                <w:webHidden/>
              </w:rPr>
              <w:fldChar w:fldCharType="separate"/>
            </w:r>
            <w:r w:rsidR="00AB24FA">
              <w:rPr>
                <w:webHidden/>
              </w:rPr>
              <w:t>32</w:t>
            </w:r>
            <w:r w:rsidR="00BE626D">
              <w:rPr>
                <w:webHidden/>
              </w:rPr>
              <w:fldChar w:fldCharType="end"/>
            </w:r>
          </w:hyperlink>
        </w:p>
        <w:p w14:paraId="3A0D2A03" w14:textId="4D229C50" w:rsidR="00BE626D" w:rsidRDefault="00D85AE5">
          <w:pPr>
            <w:pStyle w:val="Indholdsfortegnelse1"/>
            <w:rPr>
              <w:rFonts w:eastAsiaTheme="minorEastAsia"/>
              <w:b w:val="0"/>
              <w:bCs w:val="0"/>
              <w:sz w:val="22"/>
              <w:lang w:val="da-DK" w:eastAsia="da-DK"/>
            </w:rPr>
          </w:pPr>
          <w:hyperlink w:anchor="_Toc68739178" w:history="1">
            <w:r w:rsidR="00BE626D" w:rsidRPr="00150F75">
              <w:rPr>
                <w:rStyle w:val="Hyperlink"/>
              </w:rPr>
              <w:t>Eftirmetingar av visiónseminarinum</w:t>
            </w:r>
            <w:r w:rsidR="00BE626D">
              <w:rPr>
                <w:webHidden/>
              </w:rPr>
              <w:tab/>
            </w:r>
            <w:r w:rsidR="00BE626D">
              <w:rPr>
                <w:webHidden/>
              </w:rPr>
              <w:fldChar w:fldCharType="begin"/>
            </w:r>
            <w:r w:rsidR="00BE626D">
              <w:rPr>
                <w:webHidden/>
              </w:rPr>
              <w:instrText xml:space="preserve"> PAGEREF _Toc68739178 \h </w:instrText>
            </w:r>
            <w:r w:rsidR="00BE626D">
              <w:rPr>
                <w:webHidden/>
              </w:rPr>
            </w:r>
            <w:r w:rsidR="00BE626D">
              <w:rPr>
                <w:webHidden/>
              </w:rPr>
              <w:fldChar w:fldCharType="separate"/>
            </w:r>
            <w:r w:rsidR="00AB24FA">
              <w:rPr>
                <w:webHidden/>
              </w:rPr>
              <w:t>33</w:t>
            </w:r>
            <w:r w:rsidR="00BE626D">
              <w:rPr>
                <w:webHidden/>
              </w:rPr>
              <w:fldChar w:fldCharType="end"/>
            </w:r>
          </w:hyperlink>
        </w:p>
        <w:p w14:paraId="5B92B74B" w14:textId="261182CB" w:rsidR="001C5C8F" w:rsidRPr="005C3EFA" w:rsidRDefault="001C5C8F">
          <w:r w:rsidRPr="005C3EFA">
            <w:rPr>
              <w:b/>
              <w:bCs/>
            </w:rPr>
            <w:fldChar w:fldCharType="end"/>
          </w:r>
        </w:p>
      </w:sdtContent>
    </w:sdt>
    <w:p w14:paraId="4B1FAB18" w14:textId="00C27719" w:rsidR="001C5C8F" w:rsidRPr="005C3EFA" w:rsidRDefault="001C5C8F" w:rsidP="00CD496F">
      <w:pPr>
        <w:pStyle w:val="Indholdsfortegnelse1"/>
      </w:pPr>
    </w:p>
    <w:p w14:paraId="7521C042" w14:textId="77777777" w:rsidR="00E57765" w:rsidRPr="005C3EFA" w:rsidRDefault="00E57765">
      <w:pPr>
        <w:spacing w:line="259" w:lineRule="auto"/>
      </w:pPr>
    </w:p>
    <w:p w14:paraId="2C26F3E3" w14:textId="094627D2" w:rsidR="00E127FF" w:rsidRPr="005C3EFA" w:rsidRDefault="00E127FF" w:rsidP="000F624B">
      <w:pPr>
        <w:sectPr w:rsidR="00E127FF" w:rsidRPr="005C3EFA" w:rsidSect="00073E9E">
          <w:headerReference w:type="even" r:id="rId13"/>
          <w:headerReference w:type="default" r:id="rId14"/>
          <w:footerReference w:type="even" r:id="rId15"/>
          <w:footerReference w:type="default" r:id="rId16"/>
          <w:pgSz w:w="11906" w:h="16838"/>
          <w:pgMar w:top="1701" w:right="1134" w:bottom="1701" w:left="1134" w:header="708" w:footer="708" w:gutter="0"/>
          <w:cols w:space="708"/>
          <w:docGrid w:linePitch="360"/>
        </w:sectPr>
      </w:pPr>
    </w:p>
    <w:p w14:paraId="4F2D19CF" w14:textId="5E1CE70D" w:rsidR="005E79EE" w:rsidRPr="005C3EFA" w:rsidRDefault="005E79EE" w:rsidP="00D30F59">
      <w:pPr>
        <w:pStyle w:val="Overskrift1"/>
      </w:pPr>
      <w:bookmarkStart w:id="1" w:name="_Toc68646722"/>
      <w:bookmarkStart w:id="2" w:name="_Toc68652176"/>
      <w:bookmarkStart w:id="3" w:name="_Toc68739155"/>
      <w:r w:rsidRPr="005C3EFA">
        <w:lastRenderedPageBreak/>
        <w:t>Inngangur</w:t>
      </w:r>
      <w:r w:rsidR="009509DC" w:rsidRPr="005C3EFA">
        <w:t xml:space="preserve"> og bakgrund</w:t>
      </w:r>
      <w:bookmarkEnd w:id="0"/>
      <w:bookmarkEnd w:id="1"/>
      <w:bookmarkEnd w:id="2"/>
      <w:bookmarkEnd w:id="3"/>
      <w:r w:rsidRPr="005C3EFA">
        <w:t xml:space="preserve"> </w:t>
      </w:r>
    </w:p>
    <w:p w14:paraId="4FDB33FB" w14:textId="24858EDE" w:rsidR="009509DC" w:rsidRPr="005C3EFA" w:rsidRDefault="009509DC" w:rsidP="000F624B">
      <w:r w:rsidRPr="005C3EFA">
        <w:t>1. desember 2020 varð skipað fyri eini stevnu kallað kt-didaktiska vis</w:t>
      </w:r>
      <w:r w:rsidR="00AA356F" w:rsidRPr="005C3EFA">
        <w:t>i</w:t>
      </w:r>
      <w:r w:rsidRPr="005C3EFA">
        <w:t>ónseminarið (hereftir bert vis</w:t>
      </w:r>
      <w:r w:rsidR="00332F52" w:rsidRPr="005C3EFA">
        <w:t>i</w:t>
      </w:r>
      <w:r w:rsidRPr="005C3EFA">
        <w:t>ónsseminarið). Endamálið við stevnuni var at savna undirvísarar frá føroyska skúlaverkinum til at seta orð á royndir og vis</w:t>
      </w:r>
      <w:r w:rsidR="00405934" w:rsidRPr="005C3EFA">
        <w:t>i</w:t>
      </w:r>
      <w:r w:rsidRPr="005C3EFA">
        <w:t xml:space="preserve">ónir í sambandi við nýtsluna av kt í undirvísingarsamanhangi. Tørvur hevur leingi verið </w:t>
      </w:r>
      <w:r w:rsidR="00FA13B4" w:rsidRPr="005C3EFA">
        <w:t>á</w:t>
      </w:r>
      <w:r w:rsidRPr="005C3EFA">
        <w:t xml:space="preserve"> einum staði, har tað er møguligt at tosa um júst hetta, og at hetta verður gjørt tvørtur um alt skúlaverkið. Hetta er eisini nakað, sum gongur aftur í eftirmetingini (s</w:t>
      </w:r>
      <w:r w:rsidR="00082457" w:rsidRPr="005C3EFA">
        <w:t>. 28)</w:t>
      </w:r>
      <w:r w:rsidRPr="005C3EFA">
        <w:t>. Hóast tað ikki er møguligt at skilja t</w:t>
      </w:r>
      <w:r w:rsidR="00AD160D" w:rsidRPr="005C3EFA">
        <w:t>økniliga</w:t>
      </w:r>
      <w:r w:rsidRPr="005C3EFA">
        <w:t xml:space="preserve"> partin av kt heilt frá tí didaktiska partinum, so var endamálið við seminarinum at venda eygunum meira </w:t>
      </w:r>
      <w:r w:rsidR="00F02CE9" w:rsidRPr="005C3EFA">
        <w:t>móti</w:t>
      </w:r>
      <w:r w:rsidRPr="005C3EFA">
        <w:t xml:space="preserve"> tí didaktiska partinum. Hetta sæst eisini aftur í teimum arbeiðskjølum</w:t>
      </w:r>
      <w:r w:rsidR="00F02CE9" w:rsidRPr="005C3EFA">
        <w:t>,</w:t>
      </w:r>
      <w:r w:rsidRPr="005C3EFA">
        <w:t xml:space="preserve"> sum bólkarnir arbeiddu við.</w:t>
      </w:r>
    </w:p>
    <w:p w14:paraId="2765F435" w14:textId="51E1AF5C" w:rsidR="009509DC" w:rsidRPr="005C3EFA" w:rsidRDefault="009509DC" w:rsidP="000F624B">
      <w:r w:rsidRPr="005C3EFA">
        <w:t xml:space="preserve">Av tí at 2020 gjørdist eitt ár, har allir lærarar, vegna </w:t>
      </w:r>
      <w:r w:rsidR="00F02CE9" w:rsidRPr="005C3EFA">
        <w:t>k</w:t>
      </w:r>
      <w:r w:rsidRPr="005C3EFA">
        <w:t xml:space="preserve">orona, í stóran mun noyddust at nýta kt í undirvísingini, gjørdist evnið um kt í undirvísingarsamanhangi meira viðkomandi enn nakrantíð. Tí kom seminarið eisini í tøkum tíma, tí hatta gav møguleika at tosa um </w:t>
      </w:r>
      <w:r w:rsidR="00834872" w:rsidRPr="005C3EFA">
        <w:t>ymsu</w:t>
      </w:r>
      <w:r w:rsidRPr="005C3EFA">
        <w:t xml:space="preserve"> royndirnar, avbjóðingarnar og møguleikarnar.</w:t>
      </w:r>
    </w:p>
    <w:p w14:paraId="0D566ECC" w14:textId="6918D1A5" w:rsidR="009509DC" w:rsidRPr="005C3EFA" w:rsidRDefault="009509DC" w:rsidP="000F624B">
      <w:r w:rsidRPr="005C3EFA">
        <w:t xml:space="preserve">Ætlanin var at bjóða so nógvum áhugaðum við sum møguligt, men </w:t>
      </w:r>
      <w:r w:rsidR="00834872" w:rsidRPr="005C3EFA">
        <w:t>k</w:t>
      </w:r>
      <w:r w:rsidRPr="005C3EFA">
        <w:t xml:space="preserve">oronatilmælini avmarkaðu </w:t>
      </w:r>
      <w:r w:rsidR="00CE305F" w:rsidRPr="005C3EFA">
        <w:t>luttakaratalið til í mesta</w:t>
      </w:r>
      <w:r w:rsidRPr="005C3EFA">
        <w:t xml:space="preserve"> lagi 100 fólk. Tí v</w:t>
      </w:r>
      <w:r w:rsidR="00FE55FA" w:rsidRPr="005C3EFA">
        <w:t>órðu</w:t>
      </w:r>
      <w:r w:rsidRPr="005C3EFA">
        <w:t xml:space="preserve"> innbjóðingarnar </w:t>
      </w:r>
      <w:r w:rsidR="00393095" w:rsidRPr="005C3EFA">
        <w:t>skipaðar</w:t>
      </w:r>
      <w:r w:rsidR="00D97E71" w:rsidRPr="005C3EFA">
        <w:t xml:space="preserve"> soleiðis, at</w:t>
      </w:r>
      <w:r w:rsidRPr="005C3EFA">
        <w:t xml:space="preserve"> teir ymsu stovnarnir vóru eins </w:t>
      </w:r>
      <w:r w:rsidR="00D97E71" w:rsidRPr="005C3EFA">
        <w:t xml:space="preserve">væl </w:t>
      </w:r>
      <w:r w:rsidRPr="005C3EFA">
        <w:t xml:space="preserve">umboðaðir. Hesum tók fyrireikingarbólkurin, sum var samansettur av umboðum frá stovnunum, sær av. Hesin bólkurin tók sær eisini av at fyrireika sjálvan dagin. </w:t>
      </w:r>
    </w:p>
    <w:p w14:paraId="47E53DE8" w14:textId="782F995B" w:rsidR="009509DC" w:rsidRPr="005C3EFA" w:rsidRDefault="009509DC" w:rsidP="000F624B">
      <w:r w:rsidRPr="005C3EFA">
        <w:t>Málbólkurin var ikki sokallaðir superbrúkarar í kt, men heldur vanligir undirvísarar við kt-didaktiskum royndum. Avmarka</w:t>
      </w:r>
      <w:r w:rsidR="00D97E71" w:rsidRPr="005C3EFA">
        <w:t>ða</w:t>
      </w:r>
      <w:r w:rsidRPr="005C3EFA">
        <w:t xml:space="preserve"> luttøkutalið hevði tí við sær, at fleiri viðkomandi persónar ikki kundu vera við. M.a. vóru fleiri kt-vørðir ikki við til tiltakið. Hetta er sjálvandi óheppið, men tað var umráðandi</w:t>
      </w:r>
      <w:r w:rsidR="00E43E0C" w:rsidRPr="005C3EFA">
        <w:t>,</w:t>
      </w:r>
      <w:r w:rsidRPr="005C3EFA">
        <w:t xml:space="preserve"> at vanligu undirvísarar</w:t>
      </w:r>
      <w:r w:rsidR="008328F0" w:rsidRPr="005C3EFA">
        <w:t>nir</w:t>
      </w:r>
      <w:r w:rsidRPr="005C3EFA">
        <w:t xml:space="preserve"> vóru best umboðaðir.</w:t>
      </w:r>
    </w:p>
    <w:p w14:paraId="4084D728" w14:textId="2382B344" w:rsidR="009509DC" w:rsidRPr="005C3EFA" w:rsidRDefault="009509DC" w:rsidP="000F624B">
      <w:r w:rsidRPr="005C3EFA">
        <w:t>Ætlandi er vis</w:t>
      </w:r>
      <w:r w:rsidR="00D40ACB" w:rsidRPr="005C3EFA">
        <w:t>i</w:t>
      </w:r>
      <w:r w:rsidRPr="005C3EFA">
        <w:t>ónseminarið byrjanarskotið til eina tilgongd</w:t>
      </w:r>
      <w:r w:rsidR="00512216" w:rsidRPr="005C3EFA">
        <w:t xml:space="preserve"> við denti á </w:t>
      </w:r>
      <w:r w:rsidRPr="005C3EFA">
        <w:t>kt í undirvísingarsamanhangi. Arbeiðið víðari byggir á tað skri</w:t>
      </w:r>
      <w:r w:rsidR="00512216" w:rsidRPr="005C3EFA">
        <w:t>v</w:t>
      </w:r>
      <w:r w:rsidRPr="005C3EFA">
        <w:t>liga arbeiðið, sum varð gjørt í arbeiðsbólkunum seinnapartin á seminarinum</w:t>
      </w:r>
      <w:r w:rsidRPr="005C3EFA">
        <w:rPr>
          <w:rStyle w:val="Fodnotehenvisning"/>
          <w:sz w:val="22"/>
          <w:szCs w:val="20"/>
        </w:rPr>
        <w:footnoteReference w:id="2"/>
      </w:r>
      <w:r w:rsidRPr="005C3EFA">
        <w:t>. Hetta skri</w:t>
      </w:r>
      <w:r w:rsidR="00512216" w:rsidRPr="005C3EFA">
        <w:t>v</w:t>
      </w:r>
      <w:r w:rsidRPr="005C3EFA">
        <w:t xml:space="preserve">liga arbeiðið verður fyrst viðgjørt av einum ritstjórnarbólki, sum ger nakrar niðurstøður og nøkur </w:t>
      </w:r>
      <w:r w:rsidR="001A2181" w:rsidRPr="005C3EFA">
        <w:t>til</w:t>
      </w:r>
      <w:r w:rsidRPr="005C3EFA">
        <w:t>mæli út frá arbeiðsskj</w:t>
      </w:r>
      <w:r w:rsidR="001A2181" w:rsidRPr="005C3EFA">
        <w:t>ø</w:t>
      </w:r>
      <w:r w:rsidRPr="005C3EFA">
        <w:t>l</w:t>
      </w:r>
      <w:r w:rsidR="001A2181" w:rsidRPr="005C3EFA">
        <w:t>u</w:t>
      </w:r>
      <w:r w:rsidRPr="005C3EFA">
        <w:t>num</w:t>
      </w:r>
      <w:r w:rsidR="001A2181" w:rsidRPr="005C3EFA">
        <w:t>.</w:t>
      </w:r>
    </w:p>
    <w:p w14:paraId="433EE642" w14:textId="5469D2C4" w:rsidR="009509DC" w:rsidRPr="005C3EFA" w:rsidRDefault="009509DC" w:rsidP="000F624B">
      <w:r w:rsidRPr="005C3EFA">
        <w:t>Myndin niðanfyri vísir</w:t>
      </w:r>
      <w:r w:rsidR="00B03DDC" w:rsidRPr="005C3EFA">
        <w:t>,</w:t>
      </w:r>
      <w:r w:rsidRPr="005C3EFA">
        <w:t xml:space="preserve"> hvussu tilgongdin kann síggja út. </w:t>
      </w:r>
    </w:p>
    <w:p w14:paraId="5F144BD0" w14:textId="77777777" w:rsidR="009509DC" w:rsidRPr="005C3EFA" w:rsidRDefault="009509DC" w:rsidP="000F624B">
      <w:r w:rsidRPr="005C3EFA">
        <w:rPr>
          <w:noProof/>
        </w:rPr>
        <w:lastRenderedPageBreak/>
        <w:t xml:space="preserve"> </w:t>
      </w:r>
      <w:r w:rsidR="7DACBC42" w:rsidRPr="005C3EFA">
        <w:rPr>
          <w:noProof/>
        </w:rPr>
        <w:drawing>
          <wp:inline distT="0" distB="0" distL="0" distR="0" wp14:anchorId="63E1A17E" wp14:editId="04539C01">
            <wp:extent cx="4883426" cy="26671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83426" cy="2667160"/>
                    </a:xfrm>
                    <a:prstGeom prst="rect">
                      <a:avLst/>
                    </a:prstGeom>
                  </pic:spPr>
                </pic:pic>
              </a:graphicData>
            </a:graphic>
          </wp:inline>
        </w:drawing>
      </w:r>
    </w:p>
    <w:p w14:paraId="78BB3F2E" w14:textId="1B5CB503" w:rsidR="009509DC" w:rsidRPr="005C3EFA" w:rsidRDefault="009509DC" w:rsidP="000F624B">
      <w:pPr>
        <w:rPr>
          <w:noProof/>
        </w:rPr>
      </w:pPr>
      <w:r w:rsidRPr="005C3EFA">
        <w:t>Sum myndin vís</w:t>
      </w:r>
      <w:r w:rsidR="008B5259" w:rsidRPr="005C3EFA">
        <w:t>i</w:t>
      </w:r>
      <w:r w:rsidRPr="005C3EFA">
        <w:t>r, verður fyrst byrjað við einum vis</w:t>
      </w:r>
      <w:r w:rsidR="008B5259" w:rsidRPr="005C3EFA">
        <w:t>i</w:t>
      </w:r>
      <w:r w:rsidRPr="005C3EFA">
        <w:t>ónseminari. Eftir at rits</w:t>
      </w:r>
      <w:r w:rsidR="008B5259" w:rsidRPr="005C3EFA">
        <w:t>t</w:t>
      </w:r>
      <w:r w:rsidRPr="005C3EFA">
        <w:t>jórnarbólkurin hevur viðgjørt</w:t>
      </w:r>
      <w:r w:rsidRPr="005C3EFA">
        <w:rPr>
          <w:noProof/>
        </w:rPr>
        <w:t xml:space="preserve"> tilfarið frá seminarinum</w:t>
      </w:r>
      <w:r w:rsidR="008B5259" w:rsidRPr="005C3EFA">
        <w:rPr>
          <w:noProof/>
        </w:rPr>
        <w:t>,</w:t>
      </w:r>
      <w:r w:rsidRPr="005C3EFA">
        <w:rPr>
          <w:noProof/>
        </w:rPr>
        <w:t xml:space="preserve"> sita vit nú við eini frágreiðing og við tí tilfarinum, sum varð framleitt av arbeiðsbólkunum á seminarinum. Endamálið við frágreiðingini er ikki at seta ítøkiligar broytingar ella verkætlanir í gongd, men heldur, við støði í skri</w:t>
      </w:r>
      <w:r w:rsidR="008B5259" w:rsidRPr="005C3EFA">
        <w:rPr>
          <w:noProof/>
        </w:rPr>
        <w:t>v</w:t>
      </w:r>
      <w:r w:rsidRPr="005C3EFA">
        <w:rPr>
          <w:noProof/>
        </w:rPr>
        <w:t>liga tilfarinum hjá arbeiðsbólkunum, at leggja fram tilmæli og boð uppá stutt- og langtíðarmál, sum kunnu setast í verk. Fleiri møguleikar eru við teimum næstu stigunum. Møguligt er at skipa fyri einum degi, har frágreiðingin verður løgd fram</w:t>
      </w:r>
      <w:r w:rsidR="001F1939" w:rsidRPr="005C3EFA">
        <w:rPr>
          <w:noProof/>
        </w:rPr>
        <w:t>,</w:t>
      </w:r>
      <w:r w:rsidRPr="005C3EFA">
        <w:rPr>
          <w:noProof/>
        </w:rPr>
        <w:t xml:space="preserve"> og nakrar av niðurstøðunum og tilmælunum </w:t>
      </w:r>
      <w:r w:rsidR="00D32133" w:rsidRPr="005C3EFA">
        <w:rPr>
          <w:noProof/>
        </w:rPr>
        <w:t xml:space="preserve">verða </w:t>
      </w:r>
      <w:r w:rsidRPr="005C3EFA">
        <w:rPr>
          <w:noProof/>
        </w:rPr>
        <w:t>gjøgnumgingin. Eisini er møguligt at skipa fyri seminarum, sum byggja á hesar niðurstøður og tilmæli, ið hava til endamáls at geva íblástur og leggja upp til víðari førleikamenning.</w:t>
      </w:r>
    </w:p>
    <w:p w14:paraId="5345F5BE" w14:textId="0F0C67B5" w:rsidR="005E79EE" w:rsidRPr="005C3EFA" w:rsidRDefault="005E79EE" w:rsidP="00D30F59">
      <w:pPr>
        <w:pStyle w:val="Overskrift2"/>
      </w:pPr>
      <w:bookmarkStart w:id="4" w:name="_Toc66690786"/>
      <w:bookmarkStart w:id="5" w:name="_Toc68646723"/>
      <w:bookmarkStart w:id="6" w:name="_Toc68652177"/>
      <w:bookmarkStart w:id="7" w:name="_Toc68739156"/>
      <w:r w:rsidRPr="005C3EFA">
        <w:t>Bygnað</w:t>
      </w:r>
      <w:r w:rsidR="00862B57" w:rsidRPr="005C3EFA">
        <w:t>urin í frágreiðingini</w:t>
      </w:r>
      <w:bookmarkEnd w:id="4"/>
      <w:bookmarkEnd w:id="5"/>
      <w:bookmarkEnd w:id="6"/>
      <w:bookmarkEnd w:id="7"/>
    </w:p>
    <w:p w14:paraId="4F46922A" w14:textId="546C229C" w:rsidR="00DB39C7" w:rsidRPr="005C3EFA" w:rsidRDefault="00973279" w:rsidP="000F624B">
      <w:r w:rsidRPr="005C3EFA">
        <w:t xml:space="preserve">Í frágreiðingini verða </w:t>
      </w:r>
      <w:r w:rsidR="00CD0B02" w:rsidRPr="005C3EFA">
        <w:t xml:space="preserve">evnini, sum </w:t>
      </w:r>
      <w:r w:rsidRPr="005C3EFA">
        <w:t>ritstjórnarbólk</w:t>
      </w:r>
      <w:r w:rsidR="00CD0B02" w:rsidRPr="005C3EFA">
        <w:t>urin hevur valt út</w:t>
      </w:r>
      <w:r w:rsidR="00D32133" w:rsidRPr="005C3EFA">
        <w:t>,</w:t>
      </w:r>
      <w:r w:rsidR="00C37CA1" w:rsidRPr="005C3EFA">
        <w:t xml:space="preserve"> </w:t>
      </w:r>
      <w:r w:rsidRPr="005C3EFA">
        <w:t>fyrst</w:t>
      </w:r>
      <w:r w:rsidR="009509DC" w:rsidRPr="005C3EFA">
        <w:t xml:space="preserve"> l</w:t>
      </w:r>
      <w:r w:rsidR="00C37CA1" w:rsidRPr="005C3EFA">
        <w:t>øgd</w:t>
      </w:r>
      <w:r w:rsidR="009509DC" w:rsidRPr="005C3EFA">
        <w:t xml:space="preserve"> fram.</w:t>
      </w:r>
      <w:r w:rsidR="00DB39C7" w:rsidRPr="005C3EFA">
        <w:t xml:space="preserve"> </w:t>
      </w:r>
      <w:r w:rsidR="001E5C03" w:rsidRPr="005C3EFA">
        <w:t>F</w:t>
      </w:r>
      <w:r w:rsidR="00317592" w:rsidRPr="005C3EFA">
        <w:t>imm</w:t>
      </w:r>
      <w:r w:rsidR="00DB39C7" w:rsidRPr="005C3EFA">
        <w:t xml:space="preserve"> evni eru vald út, </w:t>
      </w:r>
      <w:r w:rsidR="00293199" w:rsidRPr="005C3EFA">
        <w:t>hesi</w:t>
      </w:r>
      <w:r w:rsidR="00DB39C7" w:rsidRPr="005C3EFA">
        <w:t xml:space="preserve"> </w:t>
      </w:r>
      <w:r w:rsidR="001866FB" w:rsidRPr="005C3EFA">
        <w:t xml:space="preserve">eru </w:t>
      </w:r>
      <w:r w:rsidR="00DB39C7" w:rsidRPr="005C3EFA">
        <w:t>tey mest gjøgnumganga</w:t>
      </w:r>
      <w:r w:rsidR="00864460" w:rsidRPr="005C3EFA">
        <w:t>n</w:t>
      </w:r>
      <w:r w:rsidR="00DB39C7" w:rsidRPr="005C3EFA">
        <w:t>di og umboðandi fyr</w:t>
      </w:r>
      <w:r w:rsidR="00D019CB" w:rsidRPr="005C3EFA">
        <w:t>i</w:t>
      </w:r>
      <w:r w:rsidR="000615C4" w:rsidRPr="005C3EFA">
        <w:t xml:space="preserve"> tilfarið í arbeiðskjøl</w:t>
      </w:r>
      <w:r w:rsidR="00D019CB" w:rsidRPr="005C3EFA">
        <w:t>u</w:t>
      </w:r>
      <w:r w:rsidR="000615C4" w:rsidRPr="005C3EFA">
        <w:t>num.</w:t>
      </w:r>
      <w:r w:rsidR="00317592" w:rsidRPr="005C3EFA">
        <w:t xml:space="preserve"> </w:t>
      </w:r>
      <w:r w:rsidR="008908E1" w:rsidRPr="005C3EFA">
        <w:t>Evnini</w:t>
      </w:r>
      <w:r w:rsidR="00293199" w:rsidRPr="005C3EFA">
        <w:t>,</w:t>
      </w:r>
      <w:r w:rsidR="00FA7A3A" w:rsidRPr="005C3EFA">
        <w:t xml:space="preserve"> sum í hesum partinum stutt verða lýst, verða tikin framaftur seinni í frágreiðingini</w:t>
      </w:r>
      <w:r w:rsidR="006C0AB9" w:rsidRPr="005C3EFA">
        <w:t>,</w:t>
      </w:r>
      <w:r w:rsidR="007336DE" w:rsidRPr="005C3EFA">
        <w:t xml:space="preserve"> undir yvir</w:t>
      </w:r>
      <w:r w:rsidR="006C0AB9" w:rsidRPr="005C3EFA">
        <w:t>skriftini “Visiónsorðingar</w:t>
      </w:r>
      <w:r w:rsidR="00366887" w:rsidRPr="005C3EFA">
        <w:t>”</w:t>
      </w:r>
      <w:r w:rsidR="006C0AB9" w:rsidRPr="005C3EFA">
        <w:t>,</w:t>
      </w:r>
      <w:r w:rsidR="00FA7A3A" w:rsidRPr="005C3EFA">
        <w:t xml:space="preserve"> har tilmælini og stutt- og langtíðarmál eisini verða</w:t>
      </w:r>
      <w:r w:rsidR="0070043A" w:rsidRPr="005C3EFA">
        <w:t xml:space="preserve"> lýst. </w:t>
      </w:r>
    </w:p>
    <w:p w14:paraId="321B260C" w14:textId="23E61DD5" w:rsidR="00B62DF0" w:rsidRPr="005C3EFA" w:rsidRDefault="009509DC" w:rsidP="000F624B">
      <w:r w:rsidRPr="005C3EFA">
        <w:t>Síðani verður sjálvt</w:t>
      </w:r>
      <w:r w:rsidR="00AF0F3A" w:rsidRPr="005C3EFA">
        <w:t xml:space="preserve"> vis</w:t>
      </w:r>
      <w:r w:rsidR="0053173D" w:rsidRPr="005C3EFA">
        <w:t>i</w:t>
      </w:r>
      <w:r w:rsidR="00AF0F3A" w:rsidRPr="005C3EFA">
        <w:t>ónseminari</w:t>
      </w:r>
      <w:r w:rsidRPr="005C3EFA">
        <w:t>ð nærri lýst</w:t>
      </w:r>
      <w:r w:rsidR="00AF0F3A" w:rsidRPr="005C3EFA">
        <w:t xml:space="preserve">. Hetta </w:t>
      </w:r>
      <w:r w:rsidR="007F0D14" w:rsidRPr="005C3EFA">
        <w:t>er neyðugt fyri at seta frágreiðingina í rætta</w:t>
      </w:r>
      <w:r w:rsidR="0053173D" w:rsidRPr="005C3EFA">
        <w:t>n</w:t>
      </w:r>
      <w:r w:rsidR="007F0D14" w:rsidRPr="005C3EFA">
        <w:t xml:space="preserve"> samanhang, og fyri at tað skal vera lættari at skilja hjá teimum, sum ikki vóru til sjálvt seminarið.</w:t>
      </w:r>
    </w:p>
    <w:p w14:paraId="39451274" w14:textId="3D5AB4F5" w:rsidR="005076E9" w:rsidRPr="005C3EFA" w:rsidRDefault="005076E9" w:rsidP="000F624B">
      <w:r w:rsidRPr="005C3EFA">
        <w:t>Neyðugt er eisini at seta kt-didaktisku tankagongdina, sum hevur ligið sum bakgrund fyri vis</w:t>
      </w:r>
      <w:r w:rsidR="0053173D" w:rsidRPr="005C3EFA">
        <w:t>i</w:t>
      </w:r>
      <w:r w:rsidRPr="005C3EFA">
        <w:t>ónseminarinum og ritstjórnarbólkinum, í ein størri kontekst. Tí verður greitt frá TPACK-myndlinum.</w:t>
      </w:r>
      <w:r w:rsidR="00DD5EC5" w:rsidRPr="005C3EFA">
        <w:t xml:space="preserve"> Hesin myndilin sær tøknina sum eitt vitanarøki saman við didaktiskari/námsfrøðiligari </w:t>
      </w:r>
      <w:r w:rsidR="00DD5EC5" w:rsidRPr="005C3EFA">
        <w:lastRenderedPageBreak/>
        <w:t xml:space="preserve">og fakfakligari vitan og setur hesi øki upp sum eitt </w:t>
      </w:r>
      <w:r w:rsidR="008469DE" w:rsidRPr="005C3EFA">
        <w:t xml:space="preserve">sínamillum </w:t>
      </w:r>
      <w:r w:rsidR="00DD5EC5" w:rsidRPr="005C3EFA">
        <w:t>samspæl. Hetta sjónarhornið er gevandi og neyðugt, serliga tí at</w:t>
      </w:r>
      <w:r w:rsidR="00DA31BD" w:rsidRPr="005C3EFA">
        <w:t xml:space="preserve"> ofta hevur víst seg, at</w:t>
      </w:r>
      <w:r w:rsidR="00DD5EC5" w:rsidRPr="005C3EFA">
        <w:t xml:space="preserve"> tøknin</w:t>
      </w:r>
      <w:r w:rsidR="00DA31BD" w:rsidRPr="005C3EFA">
        <w:t xml:space="preserve"> </w:t>
      </w:r>
      <w:r w:rsidR="00DD5EC5" w:rsidRPr="005C3EFA">
        <w:t xml:space="preserve">hellir til verða ráðandi </w:t>
      </w:r>
      <w:r w:rsidR="00DA31BD" w:rsidRPr="005C3EFA">
        <w:t>róðurarmurin, tá tøkni verður innførd. Í hesum partinum er endamálið ikki at gera eina djúptgangandi lýsing av myndlinum, men heldur at vísa á hann sum eitt nýtiligt sjónarhorn og amboð.</w:t>
      </w:r>
    </w:p>
    <w:p w14:paraId="5BDCE5B5" w14:textId="5F98A784" w:rsidR="00E13FD4" w:rsidRPr="005C3EFA" w:rsidRDefault="00E13FD4" w:rsidP="000F624B">
      <w:r w:rsidRPr="005C3EFA">
        <w:t xml:space="preserve">Eftir hetta kemur ein stutt lýsing av ritstjórnarbólkinum, hvussu hann var samansettur, hvussu hann hevur arbeitt, og hvussu bygnaðurin í sjálvari viðgerðini sær út. Hendan viðgerð er at lesa á síðu </w:t>
      </w:r>
      <w:bookmarkStart w:id="8" w:name="PAGE"/>
      <w:bookmarkEnd w:id="8"/>
      <w:r w:rsidR="00382A8D" w:rsidRPr="005C3EFA">
        <w:fldChar w:fldCharType="begin"/>
      </w:r>
      <w:r w:rsidR="00382A8D" w:rsidRPr="005C3EFA">
        <w:instrText xml:space="preserve"> PAGEREF _Ref68686642 \h </w:instrText>
      </w:r>
      <w:r w:rsidR="00382A8D" w:rsidRPr="005C3EFA">
        <w:fldChar w:fldCharType="separate"/>
      </w:r>
      <w:r w:rsidR="00AB24FA">
        <w:rPr>
          <w:noProof/>
        </w:rPr>
        <w:t>17</w:t>
      </w:r>
      <w:r w:rsidR="00382A8D" w:rsidRPr="005C3EFA">
        <w:fldChar w:fldCharType="end"/>
      </w:r>
      <w:r w:rsidR="00A67E87" w:rsidRPr="005C3EFA">
        <w:t>.</w:t>
      </w:r>
      <w:r w:rsidR="00185F5D" w:rsidRPr="005C3EFA">
        <w:t xml:space="preserve"> </w:t>
      </w:r>
    </w:p>
    <w:p w14:paraId="1B7CBFDE" w14:textId="06A9E24A" w:rsidR="00A31E5D" w:rsidRPr="005C3EFA" w:rsidRDefault="001853C8" w:rsidP="000F624B">
      <w:r w:rsidRPr="005C3EFA">
        <w:t>Síðani verður farið eitt sindur meira í smálut</w:t>
      </w:r>
      <w:r w:rsidR="00454915" w:rsidRPr="005C3EFA">
        <w:t>i</w:t>
      </w:r>
      <w:r w:rsidRPr="005C3EFA">
        <w:t xml:space="preserve">rnar í teimum niðurstøðum, sum verður lagdar fram í fyrr í frágreiðingini. Her verður beinleiðis tikið úr tilmælunum hjá ritstjórnarbólkinum og hugt at møguligum stutt- og langtíðarmálum, sum kunnu setast út frá tilmælunum. </w:t>
      </w:r>
      <w:bookmarkStart w:id="9" w:name="_Toc66690787"/>
    </w:p>
    <w:p w14:paraId="0007200C" w14:textId="4EB56C2B" w:rsidR="00AF0F3A" w:rsidRPr="005C3EFA" w:rsidRDefault="00FE1ADF" w:rsidP="00D30F59">
      <w:pPr>
        <w:pStyle w:val="Overskrift1"/>
      </w:pPr>
      <w:bookmarkStart w:id="10" w:name="_Toc68646724"/>
      <w:bookmarkStart w:id="11" w:name="_Toc68652178"/>
      <w:bookmarkStart w:id="12" w:name="_Toc68739157"/>
      <w:r w:rsidRPr="005C3EFA">
        <w:lastRenderedPageBreak/>
        <w:t>Útvaldu evnini</w:t>
      </w:r>
      <w:r w:rsidR="00AF0F3A" w:rsidRPr="005C3EFA">
        <w:t xml:space="preserve"> </w:t>
      </w:r>
      <w:bookmarkEnd w:id="9"/>
      <w:r w:rsidRPr="005C3EFA">
        <w:t>frá visiónseminarinum</w:t>
      </w:r>
      <w:bookmarkEnd w:id="10"/>
      <w:bookmarkEnd w:id="11"/>
      <w:bookmarkEnd w:id="12"/>
    </w:p>
    <w:p w14:paraId="52A2F3A2" w14:textId="60F19B22" w:rsidR="00156978" w:rsidRPr="005C3EFA" w:rsidRDefault="00CE38ED" w:rsidP="000F624B">
      <w:r w:rsidRPr="005C3EFA">
        <w:t>Í arbeiðskjølunum frá vis</w:t>
      </w:r>
      <w:r w:rsidR="002C5212" w:rsidRPr="005C3EFA">
        <w:t>i</w:t>
      </w:r>
      <w:r w:rsidRPr="005C3EFA">
        <w:t>ónsseminarinum vóru nógvar ymiskar vis</w:t>
      </w:r>
      <w:r w:rsidR="002C5212" w:rsidRPr="005C3EFA">
        <w:t>i</w:t>
      </w:r>
      <w:r w:rsidRPr="005C3EFA">
        <w:t>ónsorðingar lagdar fram. Hesar byggja á royndir og vis</w:t>
      </w:r>
      <w:r w:rsidR="002C5212" w:rsidRPr="005C3EFA">
        <w:t>i</w:t>
      </w:r>
      <w:r w:rsidRPr="005C3EFA">
        <w:t xml:space="preserve">ónir, sum luttakararnir í hvørjum bólki orðaðu. Hóast bólkarnir vóru settir saman </w:t>
      </w:r>
      <w:r w:rsidR="00322499" w:rsidRPr="005C3EFA">
        <w:t xml:space="preserve">av undirvísarum </w:t>
      </w:r>
      <w:r w:rsidRPr="005C3EFA">
        <w:t xml:space="preserve">frá ymiskum fakøkjum, er tað yvirskipað sæð ikki so stórur munur </w:t>
      </w:r>
      <w:r w:rsidR="00EF259F" w:rsidRPr="005C3EFA">
        <w:t>á teimum vis</w:t>
      </w:r>
      <w:r w:rsidR="002C5212" w:rsidRPr="005C3EFA">
        <w:t>i</w:t>
      </w:r>
      <w:r w:rsidR="00EF259F" w:rsidRPr="005C3EFA">
        <w:t>ónum, sum vóru lagdar fram. Hóast vis</w:t>
      </w:r>
      <w:r w:rsidR="002C5212" w:rsidRPr="005C3EFA">
        <w:t>i</w:t>
      </w:r>
      <w:r w:rsidR="00EF259F" w:rsidRPr="005C3EFA">
        <w:t>ónir eisini vóru niðurskrivaðar, sum hoyra til onnur evni, sum eru tað hesi fimm evnini, sum rits</w:t>
      </w:r>
      <w:r w:rsidR="002C5212" w:rsidRPr="005C3EFA">
        <w:t>t</w:t>
      </w:r>
      <w:r w:rsidR="00EF259F" w:rsidRPr="005C3EFA">
        <w:t>jórnarbólkurin metti vera tey mest gjøgnumgangandi og umboðandi.</w:t>
      </w:r>
      <w:r w:rsidR="00F917D4" w:rsidRPr="005C3EFA">
        <w:t xml:space="preserve"> Hesi evnið verða innleidd niðanfyri.</w:t>
      </w:r>
    </w:p>
    <w:p w14:paraId="1BBBD2EC" w14:textId="1B0FEF5A" w:rsidR="001853C8" w:rsidRPr="005C3EFA" w:rsidRDefault="001853C8" w:rsidP="00D30F59">
      <w:pPr>
        <w:pStyle w:val="Overskrift2"/>
      </w:pPr>
      <w:bookmarkStart w:id="13" w:name="_Toc68646725"/>
      <w:bookmarkStart w:id="14" w:name="_Toc68652179"/>
      <w:bookmarkStart w:id="15" w:name="_Toc68739158"/>
      <w:r w:rsidRPr="005C3EFA">
        <w:t>Vitanardeiling</w:t>
      </w:r>
      <w:bookmarkEnd w:id="13"/>
      <w:bookmarkEnd w:id="14"/>
      <w:bookmarkEnd w:id="15"/>
    </w:p>
    <w:p w14:paraId="00499DF4" w14:textId="0E66C9D2" w:rsidR="0079760C" w:rsidRPr="005C3EFA" w:rsidRDefault="00EF259F" w:rsidP="000F624B">
      <w:r w:rsidRPr="005C3EFA">
        <w:t>Evnið vitanardeiling var mest sjónliga og gjøgnumgangandi evnið</w:t>
      </w:r>
      <w:r w:rsidR="005660B9" w:rsidRPr="005C3EFA">
        <w:t xml:space="preserve"> á seminarinum</w:t>
      </w:r>
      <w:r w:rsidR="005F5EBC" w:rsidRPr="005C3EFA">
        <w:t xml:space="preserve">. </w:t>
      </w:r>
      <w:r w:rsidR="00985119" w:rsidRPr="005C3EFA">
        <w:t>Hetta kemur serliga fram, tí at hetta er ein stórur tørvur og stórt ynski hjá teimum flestu. Tilfarið úr arbeiðsskjølunum peikar á</w:t>
      </w:r>
      <w:r w:rsidR="001E5261" w:rsidRPr="005C3EFA">
        <w:t>,</w:t>
      </w:r>
      <w:r w:rsidR="00985119" w:rsidRPr="005C3EFA">
        <w:t xml:space="preserve"> at skúlaverkið er rættiliga sundurskilt, og at tað tí er torført at deila vitan í millum stovnarnar. Eitt ítøkiligt dømi er, at nøkur sakna FirstClass, sum var ein samskiftispallur, sum alt skúlaverkið í felag hevði atgongd til. Hóast tað er nógvar meiningar um, hvussu nógv vitanardeiling í veruleikanum fór fram á hesum palli, kann sigast</w:t>
      </w:r>
      <w:r w:rsidR="006D0317" w:rsidRPr="005C3EFA">
        <w:t>,</w:t>
      </w:r>
      <w:r w:rsidR="00985119" w:rsidRPr="005C3EFA">
        <w:t xml:space="preserve"> at fortreytirnar vóru betr</w:t>
      </w:r>
      <w:r w:rsidR="006D0317" w:rsidRPr="005C3EFA">
        <w:t>i</w:t>
      </w:r>
      <w:r w:rsidR="00985119" w:rsidRPr="005C3EFA">
        <w:t>, at av tí øll vóru á sama palli. Hóast øll enn nýta sama pall</w:t>
      </w:r>
      <w:r w:rsidR="0079760C" w:rsidRPr="005C3EFA">
        <w:t xml:space="preserve"> (Office365), so eru stovnarnir </w:t>
      </w:r>
      <w:r w:rsidR="00193C7A" w:rsidRPr="005C3EFA">
        <w:t>sundurbýttir</w:t>
      </w:r>
      <w:r w:rsidR="0079760C" w:rsidRPr="005C3EFA">
        <w:t xml:space="preserve"> á hvør sítt øki. Hetta ger</w:t>
      </w:r>
      <w:r w:rsidR="006D0317" w:rsidRPr="005C3EFA">
        <w:t>,</w:t>
      </w:r>
      <w:r w:rsidR="0079760C" w:rsidRPr="005C3EFA">
        <w:t xml:space="preserve"> at fort</w:t>
      </w:r>
      <w:r w:rsidR="006D0317" w:rsidRPr="005C3EFA">
        <w:t>r</w:t>
      </w:r>
      <w:r w:rsidR="0079760C" w:rsidRPr="005C3EFA">
        <w:t>eytin fyri vitanardeiling er ein onnur.</w:t>
      </w:r>
      <w:r w:rsidR="00985119" w:rsidRPr="005C3EFA">
        <w:t xml:space="preserve"> </w:t>
      </w:r>
    </w:p>
    <w:p w14:paraId="616A405A" w14:textId="4765F12F" w:rsidR="003C74F8" w:rsidRPr="005C3EFA" w:rsidRDefault="0079760C" w:rsidP="000F624B">
      <w:r w:rsidRPr="005C3EFA">
        <w:t>Evnið vitanardeiling kann út frá arbeiðsskjølunum</w:t>
      </w:r>
      <w:r w:rsidR="00985119" w:rsidRPr="005C3EFA">
        <w:t xml:space="preserve"> nágreinast niður í tvey undirevni</w:t>
      </w:r>
      <w:r w:rsidRPr="005C3EFA">
        <w:t>. T</w:t>
      </w:r>
      <w:r w:rsidR="00985119" w:rsidRPr="005C3EFA">
        <w:t>að eina snýr seg um deil</w:t>
      </w:r>
      <w:r w:rsidR="003C74F8" w:rsidRPr="005C3EFA">
        <w:t>ing</w:t>
      </w:r>
      <w:r w:rsidR="00985119" w:rsidRPr="005C3EFA">
        <w:t xml:space="preserve"> av talgildum tilfari og hitt um </w:t>
      </w:r>
      <w:r w:rsidR="00D54988" w:rsidRPr="005C3EFA">
        <w:t xml:space="preserve">deiling av </w:t>
      </w:r>
      <w:r w:rsidR="00985119" w:rsidRPr="005C3EFA">
        <w:t xml:space="preserve">vitan um nýtsluna av kt í undirvísingarsamanhangi. </w:t>
      </w:r>
      <w:r w:rsidRPr="005C3EFA">
        <w:t xml:space="preserve"> </w:t>
      </w:r>
    </w:p>
    <w:p w14:paraId="0EB7A2AE" w14:textId="565E8DEE" w:rsidR="003C74F8" w:rsidRPr="005C3EFA" w:rsidRDefault="003C74F8" w:rsidP="00D30F59">
      <w:pPr>
        <w:pStyle w:val="Normalfed"/>
      </w:pPr>
      <w:r w:rsidRPr="005C3EFA">
        <w:t>Deiling av talgildum tilfari</w:t>
      </w:r>
    </w:p>
    <w:p w14:paraId="22923301" w14:textId="21E19A98" w:rsidR="0079760C" w:rsidRPr="005C3EFA" w:rsidRDefault="0079760C" w:rsidP="000F624B">
      <w:r w:rsidRPr="005C3EFA">
        <w:t>Í sambandi við fyrra undirevnið er serliga eitt ynski um</w:t>
      </w:r>
      <w:r w:rsidR="00AF730A" w:rsidRPr="005C3EFA">
        <w:t>,</w:t>
      </w:r>
      <w:r w:rsidRPr="005C3EFA">
        <w:t xml:space="preserve"> </w:t>
      </w:r>
      <w:r w:rsidR="00AF730A" w:rsidRPr="005C3EFA">
        <w:t xml:space="preserve">at </w:t>
      </w:r>
      <w:r w:rsidR="00C27163" w:rsidRPr="005C3EFA">
        <w:t>tilfar, sum verður ment av lærarum kring landið</w:t>
      </w:r>
      <w:r w:rsidR="00AF730A" w:rsidRPr="005C3EFA">
        <w:t>,</w:t>
      </w:r>
      <w:r w:rsidR="00C27163" w:rsidRPr="005C3EFA">
        <w:t xml:space="preserve"> verður gjørt tøkt talgilt, so fleiri kunnu fáa gleði av tí. Í hesum sambandi verður eisini nevnt, at hetta ikki hendir av sær sjálvum, men at tað bæði samskipast ella gerast ein partur arbeiðinum hjá lærarum</w:t>
      </w:r>
      <w:r w:rsidR="00AF730A" w:rsidRPr="005C3EFA">
        <w:t>,</w:t>
      </w:r>
      <w:r w:rsidR="00C27163" w:rsidRPr="005C3EFA">
        <w:t xml:space="preserve"> og at </w:t>
      </w:r>
      <w:r w:rsidR="001F07F8" w:rsidRPr="005C3EFA">
        <w:t>tilfarið</w:t>
      </w:r>
      <w:r w:rsidR="00C27163" w:rsidRPr="005C3EFA">
        <w:t xml:space="preserve"> eisini má góðsku</w:t>
      </w:r>
      <w:r w:rsidR="001A6E7A" w:rsidRPr="005C3EFA">
        <w:t>metast</w:t>
      </w:r>
      <w:r w:rsidR="00C27163" w:rsidRPr="005C3EFA">
        <w:t>, áðrenn tað verður gjørt tøkt. Í stuttum merkir hetta</w:t>
      </w:r>
      <w:r w:rsidR="001A6E7A" w:rsidRPr="005C3EFA">
        <w:t>,</w:t>
      </w:r>
      <w:r w:rsidR="00C27163" w:rsidRPr="005C3EFA">
        <w:t xml:space="preserve"> at arbeiðsumstøður (</w:t>
      </w:r>
      <w:r w:rsidR="00193C7A" w:rsidRPr="005C3EFA">
        <w:t>her</w:t>
      </w:r>
      <w:r w:rsidR="001A6E7A" w:rsidRPr="005C3EFA">
        <w:t>ímillum</w:t>
      </w:r>
      <w:r w:rsidR="00193C7A" w:rsidRPr="005C3EFA">
        <w:t xml:space="preserve"> </w:t>
      </w:r>
      <w:r w:rsidR="00C27163" w:rsidRPr="005C3EFA">
        <w:t>tíð og pengar) eiga at vera settar av til hetta arbeiði</w:t>
      </w:r>
      <w:r w:rsidR="00193C7A" w:rsidRPr="005C3EFA">
        <w:t>ð, at tað eigur at vera raðfest úti á skúlum</w:t>
      </w:r>
      <w:r w:rsidR="00457990" w:rsidRPr="005C3EFA">
        <w:t>,</w:t>
      </w:r>
      <w:r w:rsidR="00C27163" w:rsidRPr="005C3EFA">
        <w:t xml:space="preserve"> og at </w:t>
      </w:r>
      <w:r w:rsidR="00193C7A" w:rsidRPr="005C3EFA">
        <w:t xml:space="preserve">vitanardeilingin verður skipað. Her nevna nakrir bólkar Nám, sum ein stovn, sum kundi samskipað hetta. </w:t>
      </w:r>
    </w:p>
    <w:p w14:paraId="66F47456" w14:textId="77777777" w:rsidR="00E97780" w:rsidRPr="005C3EFA" w:rsidRDefault="00E97780" w:rsidP="000F624B"/>
    <w:p w14:paraId="44509E6A" w14:textId="3A15A78F" w:rsidR="003C74F8" w:rsidRPr="005C3EFA" w:rsidRDefault="003C74F8" w:rsidP="00D30F59">
      <w:pPr>
        <w:pStyle w:val="Normalfed"/>
      </w:pPr>
      <w:r w:rsidRPr="005C3EFA">
        <w:lastRenderedPageBreak/>
        <w:t>Deiling av vitan um kt-nýts</w:t>
      </w:r>
      <w:r w:rsidR="00512411" w:rsidRPr="005C3EFA">
        <w:t>l</w:t>
      </w:r>
      <w:r w:rsidRPr="005C3EFA">
        <w:t>u í undirvísingarsamanhangi</w:t>
      </w:r>
    </w:p>
    <w:p w14:paraId="12F75C1B" w14:textId="67D6CB04" w:rsidR="003C74F8" w:rsidRPr="005C3EFA" w:rsidRDefault="00163665" w:rsidP="000F624B">
      <w:r w:rsidRPr="005C3EFA">
        <w:t xml:space="preserve">Nógvir lærarar hava </w:t>
      </w:r>
      <w:r w:rsidR="00F825A9" w:rsidRPr="005C3EFA">
        <w:t xml:space="preserve">nógvar royndir og vitan um </w:t>
      </w:r>
      <w:r w:rsidR="00882CE9" w:rsidRPr="005C3EFA">
        <w:t xml:space="preserve">kt-nýtslu í undirvísingarsamanhangi. </w:t>
      </w:r>
      <w:r w:rsidR="00550170" w:rsidRPr="005C3EFA">
        <w:t>Ofta kemur hendan vit</w:t>
      </w:r>
      <w:r w:rsidR="003C38CE" w:rsidRPr="005C3EFA">
        <w:t>anin ikki</w:t>
      </w:r>
      <w:r w:rsidR="009E667B" w:rsidRPr="005C3EFA">
        <w:t xml:space="preserve"> </w:t>
      </w:r>
      <w:r w:rsidR="003C38CE" w:rsidRPr="005C3EFA">
        <w:t>nóg víða.</w:t>
      </w:r>
      <w:r w:rsidR="00E80BDA" w:rsidRPr="005C3EFA">
        <w:t xml:space="preserve"> </w:t>
      </w:r>
      <w:r w:rsidR="003C38CE" w:rsidRPr="005C3EFA">
        <w:t>Tí</w:t>
      </w:r>
      <w:r w:rsidR="00E80BDA" w:rsidRPr="005C3EFA">
        <w:t xml:space="preserve"> eru</w:t>
      </w:r>
      <w:r w:rsidR="003C38CE" w:rsidRPr="005C3EFA">
        <w:t xml:space="preserve"> tað</w:t>
      </w:r>
      <w:r w:rsidR="00E80BDA" w:rsidRPr="005C3EFA">
        <w:t xml:space="preserve"> fleiri</w:t>
      </w:r>
      <w:r w:rsidR="00085C2B" w:rsidRPr="005C3EFA">
        <w:t>,</w:t>
      </w:r>
      <w:r w:rsidR="00E80BDA" w:rsidRPr="005C3EFA">
        <w:t xml:space="preserve"> sum síggja fyri sær, at tað skal gerast lættari at heinta sær </w:t>
      </w:r>
      <w:r w:rsidR="00131BBB" w:rsidRPr="005C3EFA">
        <w:t>praktiska vitan</w:t>
      </w:r>
      <w:r w:rsidR="00085C2B" w:rsidRPr="005C3EFA">
        <w:t>,</w:t>
      </w:r>
      <w:r w:rsidR="00131BBB" w:rsidRPr="005C3EFA">
        <w:t xml:space="preserve"> har kt verður nýtt í undirvísingini.</w:t>
      </w:r>
      <w:r w:rsidR="00DE4918" w:rsidRPr="005C3EFA">
        <w:t xml:space="preserve"> </w:t>
      </w:r>
      <w:r w:rsidR="00131BBB" w:rsidRPr="005C3EFA">
        <w:t xml:space="preserve">Hendan vitan kann vera víðfevnd og viðkomandi fyri øll, men </w:t>
      </w:r>
      <w:r w:rsidR="003C74F8" w:rsidRPr="005C3EFA">
        <w:t>kann eisini verða lærugreinasermerkt vitan, har kt verður nýtt á ein ávísan hátt í samband</w:t>
      </w:r>
      <w:r w:rsidR="00085C2B" w:rsidRPr="005C3EFA">
        <w:t>i</w:t>
      </w:r>
      <w:r w:rsidR="003C74F8" w:rsidRPr="005C3EFA">
        <w:t xml:space="preserve"> í eini ávísari lærugrein. </w:t>
      </w:r>
    </w:p>
    <w:p w14:paraId="50CBC99C" w14:textId="7780228A" w:rsidR="00131BBB" w:rsidRPr="005C3EFA" w:rsidRDefault="00131BBB" w:rsidP="000F624B">
      <w:r w:rsidRPr="005C3EFA">
        <w:t>Nevnt verður eisini</w:t>
      </w:r>
      <w:r w:rsidR="00E43BD3" w:rsidRPr="005C3EFA">
        <w:t>,</w:t>
      </w:r>
      <w:r w:rsidRPr="005C3EFA">
        <w:t xml:space="preserve"> at </w:t>
      </w:r>
      <w:r w:rsidR="003C74F8" w:rsidRPr="005C3EFA">
        <w:t>keðiligu</w:t>
      </w:r>
      <w:r w:rsidRPr="005C3EFA">
        <w:t xml:space="preserve"> søgurnar um kt fylla nógv í vanliga diskursinum millum lærarar. Tí er tað ynskiligt at tær “góðu søgurnar”</w:t>
      </w:r>
      <w:r w:rsidR="003C74F8" w:rsidRPr="005C3EFA">
        <w:t>,</w:t>
      </w:r>
      <w:r w:rsidRPr="005C3EFA">
        <w:t xml:space="preserve"> har kt verður nýtt skynsamt og ríkandi í undirvísingini</w:t>
      </w:r>
      <w:r w:rsidR="00E43BD3" w:rsidRPr="005C3EFA">
        <w:t>,</w:t>
      </w:r>
      <w:r w:rsidRPr="005C3EFA">
        <w:t xml:space="preserve"> koma betur fram í ljósi</w:t>
      </w:r>
      <w:r w:rsidR="003C74F8" w:rsidRPr="005C3EFA">
        <w:t>ð</w:t>
      </w:r>
      <w:r w:rsidR="00DE4918" w:rsidRPr="005C3EFA">
        <w:t>.</w:t>
      </w:r>
    </w:p>
    <w:p w14:paraId="7253AAE8" w14:textId="03D4C791" w:rsidR="001853C8" w:rsidRPr="005C3EFA" w:rsidRDefault="00A77B8E" w:rsidP="00D30F59">
      <w:pPr>
        <w:pStyle w:val="Overskrift2"/>
      </w:pPr>
      <w:bookmarkStart w:id="16" w:name="_Toc68646726"/>
      <w:bookmarkStart w:id="17" w:name="_Toc68652180"/>
      <w:bookmarkStart w:id="18" w:name="_Toc68739159"/>
      <w:r w:rsidRPr="005C3EFA">
        <w:t>Kt-didaktisk f</w:t>
      </w:r>
      <w:r w:rsidR="001853C8" w:rsidRPr="005C3EFA">
        <w:t>ørleikamenning</w:t>
      </w:r>
      <w:bookmarkEnd w:id="16"/>
      <w:bookmarkEnd w:id="17"/>
      <w:bookmarkEnd w:id="18"/>
    </w:p>
    <w:p w14:paraId="6223B748" w14:textId="2A4EE72F" w:rsidR="00AA5A60" w:rsidRPr="005C3EFA" w:rsidRDefault="003C74F8" w:rsidP="000F624B">
      <w:r w:rsidRPr="005C3EFA">
        <w:t>Flest allir bólkarnir eru samdir um</w:t>
      </w:r>
      <w:r w:rsidR="000507FF" w:rsidRPr="005C3EFA">
        <w:t>,</w:t>
      </w:r>
      <w:r w:rsidRPr="005C3EFA">
        <w:t xml:space="preserve"> at stórur tørvur er á </w:t>
      </w:r>
      <w:r w:rsidR="00A77B8E" w:rsidRPr="005C3EFA">
        <w:t xml:space="preserve">kt-didaktiskari </w:t>
      </w:r>
      <w:r w:rsidRPr="005C3EFA">
        <w:t>førleikamenning</w:t>
      </w:r>
      <w:r w:rsidR="00004E9A" w:rsidRPr="005C3EFA">
        <w:t xml:space="preserve"> av lærarum</w:t>
      </w:r>
      <w:r w:rsidRPr="005C3EFA">
        <w:t>.</w:t>
      </w:r>
      <w:r w:rsidR="001A4A8F" w:rsidRPr="005C3EFA">
        <w:t xml:space="preserve"> Við kt-didaktiskari førleikamenning verður bæði meint við áhaldandi førleikamenning, sum ein part</w:t>
      </w:r>
      <w:r w:rsidR="00E87469" w:rsidRPr="005C3EFA">
        <w:t>ur</w:t>
      </w:r>
      <w:r w:rsidR="001A4A8F" w:rsidRPr="005C3EFA">
        <w:t xml:space="preserve"> av dagliga arbeiðinum og</w:t>
      </w:r>
      <w:r w:rsidR="00E87469" w:rsidRPr="005C3EFA">
        <w:t xml:space="preserve"> eisini</w:t>
      </w:r>
      <w:r w:rsidR="001A4A8F" w:rsidRPr="005C3EFA">
        <w:t xml:space="preserve"> møguligar eftir- og ískoytisútbúgving, har lærarar hava møguleika at seta tíð av til hetta fakliga økið.</w:t>
      </w:r>
    </w:p>
    <w:p w14:paraId="6CA09B6D" w14:textId="7A300B5C" w:rsidR="001A4A8F" w:rsidRPr="005C3EFA" w:rsidRDefault="00AA5A60" w:rsidP="000F624B">
      <w:r w:rsidRPr="005C3EFA">
        <w:t>Í bólkakjakunum kemur hetta serliga fram í sambandi við</w:t>
      </w:r>
      <w:r w:rsidR="001A4A8F" w:rsidRPr="005C3EFA">
        <w:t xml:space="preserve"> at íløgurnar, sum verða lagdar í kt-</w:t>
      </w:r>
      <w:r w:rsidR="00613D36" w:rsidRPr="005C3EFA">
        <w:t xml:space="preserve"> </w:t>
      </w:r>
      <w:r w:rsidR="001A4A8F" w:rsidRPr="005C3EFA">
        <w:t xml:space="preserve">útgerð og </w:t>
      </w:r>
      <w:r w:rsidR="00613D36" w:rsidRPr="005C3EFA">
        <w:t>-</w:t>
      </w:r>
      <w:r w:rsidR="001A4A8F" w:rsidRPr="005C3EFA">
        <w:t xml:space="preserve">amboð ov sjáldan eru í samsvari við íløguna, sum verður løgd í at førleikamenna lærarar. </w:t>
      </w:r>
      <w:r w:rsidR="001A4A8F" w:rsidRPr="005C3EFA">
        <w:rPr>
          <w:rFonts w:ascii="Calibri" w:eastAsia="Calibri" w:hAnsi="Calibri" w:cs="Calibri"/>
        </w:rPr>
        <w:t xml:space="preserve">Í verandi støðu eru kt-førleikarnir í stóran mun knýttir at einstaklingum, sum eru “superbrúkarar” ella eldsálir, og tá er tað so skjótt, at førleikarnir standa og falla við einstaklingum á staðnum. Her verður eisini nevnt, at størru skúlarnir hava ein fyrimun, tí teir hava størri møguleika at skipa seg á kt-økinum, av tí at teir ofta hava fleiri fólk á økinum. Smærri skúlar hava ikki so ofta hendan møguleika, og tí er tað ofta stórur munur á førleikamenningini á teimum størru og smærru skúlunum. </w:t>
      </w:r>
    </w:p>
    <w:p w14:paraId="37D53601" w14:textId="0A5DCF76" w:rsidR="00EA0E27" w:rsidRPr="005C3EFA" w:rsidRDefault="00C02280" w:rsidP="000F624B">
      <w:r w:rsidRPr="005C3EFA">
        <w:t>Kt-didaktiska førleikamenningin eigur at hava eina</w:t>
      </w:r>
      <w:r w:rsidR="00EA0E27" w:rsidRPr="005C3EFA">
        <w:t xml:space="preserve"> eina praktiska og tekniska síðu og eina ástøðiliga síðu. Hetta merkir, at lærarin má hava vitan um, hvussu tøknin grundleggjandi virkar, og hvussu hann kann brúka </w:t>
      </w:r>
      <w:r w:rsidR="00AF3ABD" w:rsidRPr="005C3EFA">
        <w:t xml:space="preserve">kt-amboð sum </w:t>
      </w:r>
      <w:r w:rsidR="00EA0E27" w:rsidRPr="005C3EFA">
        <w:t xml:space="preserve">talvur, teldur, forrit og líknandi í teimum ymisku lærugreinunum. Samstundis eigur lærarin at hava eina grundleggjandi tøknifatan og ástøðiliga vitan um kt í undirvísingarsamanhangi. Hetta merkir, at tað er </w:t>
      </w:r>
      <w:r w:rsidR="00EA0E27" w:rsidRPr="005C3EFA">
        <w:rPr>
          <w:color w:val="000000" w:themeColor="text1"/>
        </w:rPr>
        <w:t xml:space="preserve">neyðugt, at lærarin hevur eina vitan </w:t>
      </w:r>
      <w:r w:rsidR="00EA0E27" w:rsidRPr="005C3EFA">
        <w:rPr>
          <w:color w:val="000000" w:themeColor="text1"/>
        </w:rPr>
        <w:lastRenderedPageBreak/>
        <w:t xml:space="preserve">um, hvørja ávirkan tøkni hevur á eina undirvísingarstøðu, og ein førleika til at meta um, nær tað gevur meining at velja kt til ella frá út frá einum didaktiskum sjónarhorni. </w:t>
      </w:r>
    </w:p>
    <w:p w14:paraId="7A194900" w14:textId="42D6D7EA" w:rsidR="007636A9" w:rsidRPr="005C3EFA" w:rsidRDefault="00905A54" w:rsidP="000F624B">
      <w:r w:rsidRPr="005C3EFA">
        <w:t>Fleiri bólkar tosað eisini um týdningin av</w:t>
      </w:r>
      <w:r w:rsidR="00A83729" w:rsidRPr="005C3EFA">
        <w:t>,</w:t>
      </w:r>
      <w:r w:rsidRPr="005C3EFA">
        <w:t xml:space="preserve"> at nýggir lærarar eru væl fyri </w:t>
      </w:r>
      <w:r w:rsidR="00A83729" w:rsidRPr="005C3EFA">
        <w:t>á</w:t>
      </w:r>
      <w:r w:rsidRPr="005C3EFA">
        <w:t xml:space="preserve"> kt-didaktiska økinum. Í fólkaskúlasamanhangi verður dentur </w:t>
      </w:r>
      <w:r w:rsidR="00171069" w:rsidRPr="005C3EFA">
        <w:t>her</w:t>
      </w:r>
      <w:r w:rsidRPr="005C3EFA">
        <w:t xml:space="preserve"> lagdur</w:t>
      </w:r>
      <w:r w:rsidR="003D1248" w:rsidRPr="005C3EFA">
        <w:t xml:space="preserve"> á</w:t>
      </w:r>
      <w:r w:rsidRPr="005C3EFA">
        <w:t xml:space="preserve">, at læraralesandi í størri mun fáa eina skipaða </w:t>
      </w:r>
      <w:r w:rsidR="00A83729" w:rsidRPr="005C3EFA">
        <w:t>undirvísing innan kt-didaktik, so teir eru væl brynjaðir til lærarayrkið.</w:t>
      </w:r>
    </w:p>
    <w:p w14:paraId="0B2CF69E" w14:textId="324EB6CC" w:rsidR="001853C8" w:rsidRPr="005C3EFA" w:rsidRDefault="008305C6" w:rsidP="00D30F59">
      <w:pPr>
        <w:pStyle w:val="Overskrift2"/>
      </w:pPr>
      <w:bookmarkStart w:id="19" w:name="_Toc68646727"/>
      <w:bookmarkStart w:id="20" w:name="_Toc68652181"/>
      <w:bookmarkStart w:id="21" w:name="_Toc68739160"/>
      <w:r w:rsidRPr="005C3EFA">
        <w:t>Útbúgving og e</w:t>
      </w:r>
      <w:r w:rsidR="001853C8" w:rsidRPr="005C3EFA">
        <w:t>ndurnýggjan av kt-vegleiðarum</w:t>
      </w:r>
      <w:r w:rsidR="00D21397" w:rsidRPr="005C3EFA">
        <w:rPr>
          <w:rStyle w:val="Fodnotehenvisning"/>
        </w:rPr>
        <w:footnoteReference w:id="3"/>
      </w:r>
      <w:bookmarkEnd w:id="19"/>
      <w:bookmarkEnd w:id="20"/>
      <w:bookmarkEnd w:id="21"/>
    </w:p>
    <w:p w14:paraId="395B18DE" w14:textId="4BC74A1E" w:rsidR="006D32A4" w:rsidRPr="005C3EFA" w:rsidRDefault="006D32A4" w:rsidP="000F624B">
      <w:r w:rsidRPr="005C3EFA">
        <w:t xml:space="preserve">Kt-vegleiðarar spæla ein týðandi </w:t>
      </w:r>
      <w:r w:rsidR="005E631E">
        <w:t>leiklut</w:t>
      </w:r>
      <w:r w:rsidRPr="005C3EFA">
        <w:t xml:space="preserve"> í nýtsluni av kt úti á skúlunum. Hetta er eisini sjónligt í bólkakjakunum. Av tí at kt-vegleiðarar hava ymisk heitið og ymiskar arbeiðsuppgávur í teimum ymisku stovnunum, hava vit tó valt at skrivað breitt um hendan leiklut. Vit hava valt heitið kt-vegleiðari, tí vit meta, at tað á bestan hátt umboðar tann leiklut, sum hesar persónar eiga at hava: at vegleiða undirvísarum í nýtslu av kt í undirvísingarstøðuni.</w:t>
      </w:r>
      <w:r w:rsidR="00312BB9" w:rsidRPr="005C3EFA">
        <w:t xml:space="preserve"> Tá talan beinleiðis er um fólkaskúlaøkið</w:t>
      </w:r>
      <w:r w:rsidR="005E631E">
        <w:t>,</w:t>
      </w:r>
      <w:r w:rsidR="00312BB9" w:rsidRPr="005C3EFA">
        <w:t xml:space="preserve"> nýta vit tó til tíðir heitið kt-vørðar. </w:t>
      </w:r>
    </w:p>
    <w:p w14:paraId="7CB6D50E" w14:textId="68705ADF" w:rsidR="00FD1670" w:rsidRPr="005C3EFA" w:rsidRDefault="00D21397" w:rsidP="000F624B">
      <w:pPr>
        <w:rPr>
          <w:rFonts w:ascii="Calibri" w:eastAsia="Calibri" w:hAnsi="Calibri" w:cs="Calibri"/>
          <w:color w:val="000000" w:themeColor="text1"/>
        </w:rPr>
      </w:pPr>
      <w:r w:rsidRPr="005C3EFA">
        <w:t>Tó at tað er neyðugt</w:t>
      </w:r>
      <w:r w:rsidR="009A4164" w:rsidRPr="005C3EFA">
        <w:t>,</w:t>
      </w:r>
      <w:r w:rsidRPr="005C3EFA">
        <w:t xml:space="preserve"> at allir lærarar nema sær kt-didaktiskar førleikar, er tað eisini neyðugt útbúgva og endurnýggja kt-vegleiðarar.</w:t>
      </w:r>
      <w:r w:rsidR="00FD1670" w:rsidRPr="005C3EFA">
        <w:t xml:space="preserve"> Hesir persónar hava ofta ein stóran áhuga fyri økinum og fylgja væl við menningini. Men f</w:t>
      </w:r>
      <w:r w:rsidR="00EF01AD" w:rsidRPr="005C3EFA">
        <w:t>leiri</w:t>
      </w:r>
      <w:r w:rsidR="00FD1670" w:rsidRPr="005C3EFA">
        <w:t xml:space="preserve"> av teimum</w:t>
      </w:r>
      <w:r w:rsidR="00EF01AD" w:rsidRPr="005C3EFA">
        <w:t xml:space="preserve"> hava verið í starvinum í nógv ár og havandi í huga, at kt-økið broytist og mennist alla tíðina, er tørvur á áhaldandi eftirútbúgving og dagføring av kt-vegleiðarunum. Serliga tá talan er um kt-didaktik</w:t>
      </w:r>
      <w:r w:rsidR="00EF01AD" w:rsidRPr="005C3EFA">
        <w:rPr>
          <w:rFonts w:ascii="Times New Roman" w:eastAsia="Times New Roman" w:hAnsi="Times New Roman" w:cs="Times New Roman"/>
        </w:rPr>
        <w:t xml:space="preserve">. </w:t>
      </w:r>
      <w:r w:rsidR="00EF01AD" w:rsidRPr="005C3EFA">
        <w:t>Á fólkaskúlaøkinum er ynskiligt</w:t>
      </w:r>
      <w:r w:rsidR="005C4FC2" w:rsidRPr="005C3EFA">
        <w:t>, at</w:t>
      </w:r>
      <w:r w:rsidR="00EF01AD" w:rsidRPr="005C3EFA">
        <w:t xml:space="preserve"> kt-vørðar fáa meira tíð til at veita kt-didaktiska hjálp. </w:t>
      </w:r>
      <w:r w:rsidR="005C4FC2" w:rsidRPr="005C3EFA">
        <w:t>Hetta kann merkja</w:t>
      </w:r>
      <w:r w:rsidR="008A65C3" w:rsidRPr="005C3EFA">
        <w:t>,</w:t>
      </w:r>
      <w:r w:rsidR="005C4FC2" w:rsidRPr="005C3EFA">
        <w:t xml:space="preserve"> at nakað av tøkni</w:t>
      </w:r>
      <w:r w:rsidR="00B04C27" w:rsidRPr="005C3EFA">
        <w:t>ligu</w:t>
      </w:r>
      <w:r w:rsidR="005C4FC2" w:rsidRPr="005C3EFA">
        <w:t xml:space="preserve"> hjálpini verður fingin til vega uttanífrá. </w:t>
      </w:r>
      <w:r w:rsidR="00EF01AD" w:rsidRPr="005C3EFA">
        <w:t xml:space="preserve">Hetta </w:t>
      </w:r>
      <w:r w:rsidR="005C4FC2" w:rsidRPr="005C3EFA">
        <w:t>kann</w:t>
      </w:r>
      <w:r w:rsidR="00EF01AD" w:rsidRPr="005C3EFA">
        <w:t xml:space="preserve"> eisini hav</w:t>
      </w:r>
      <w:r w:rsidR="00B04C27" w:rsidRPr="005C3EFA">
        <w:t>a</w:t>
      </w:r>
      <w:r w:rsidR="00EF01AD" w:rsidRPr="005C3EFA">
        <w:t xml:space="preserve"> ávirkan á førleikamenningina, sum er nevnd omanfyri.</w:t>
      </w:r>
      <w:r w:rsidR="00EF01AD" w:rsidRPr="005C3EFA">
        <w:rPr>
          <w:rFonts w:ascii="Calibri" w:eastAsia="Calibri" w:hAnsi="Calibri" w:cs="Calibri"/>
          <w:color w:val="000000" w:themeColor="text1"/>
        </w:rPr>
        <w:t xml:space="preserve"> </w:t>
      </w:r>
    </w:p>
    <w:p w14:paraId="448246F4" w14:textId="5813603A" w:rsidR="005C4FC2" w:rsidRPr="005C3EFA" w:rsidRDefault="0044496F" w:rsidP="000F624B">
      <w:pPr>
        <w:rPr>
          <w:rFonts w:ascii="Times New Roman" w:eastAsia="Times New Roman" w:hAnsi="Times New Roman" w:cs="Times New Roman"/>
        </w:rPr>
      </w:pPr>
      <w:r w:rsidRPr="005C3EFA">
        <w:t>Størru skúlarnir hava egnar kt-vegleiðarar</w:t>
      </w:r>
      <w:r w:rsidR="00EF01AD" w:rsidRPr="005C3EFA">
        <w:t>,</w:t>
      </w:r>
      <w:r w:rsidR="005C4FC2" w:rsidRPr="005C3EFA">
        <w:t xml:space="preserve"> men soleiðis er ikki altíð í smærru skúlunum. Her eru tað ofta “sjálvlærd” starvsfólk, ið veita bæði tøkniliga og didaktiska hjálp, hóast tey ikki eru skúlaði til uppgávuna. Ynskiligt er tí</w:t>
      </w:r>
      <w:r w:rsidR="0064639A" w:rsidRPr="005C3EFA">
        <w:t>,</w:t>
      </w:r>
      <w:r w:rsidR="005C4FC2" w:rsidRPr="005C3EFA">
        <w:t xml:space="preserve"> at allir skúlar</w:t>
      </w:r>
      <w:r w:rsidR="005C4FC2" w:rsidRPr="005C3EFA">
        <w:rPr>
          <w:rFonts w:ascii="Calibri" w:eastAsia="Calibri" w:hAnsi="Calibri" w:cs="Calibri"/>
          <w:color w:val="000000" w:themeColor="text1"/>
        </w:rPr>
        <w:t xml:space="preserve">, smáir sum stórir, fáa gagn av kt-vegleiðarum, sum eru útbúnir innanfyri øki. </w:t>
      </w:r>
      <w:r w:rsidR="00FD1670" w:rsidRPr="005C3EFA">
        <w:rPr>
          <w:rFonts w:ascii="Calibri" w:eastAsia="Calibri" w:hAnsi="Calibri" w:cs="Calibri"/>
          <w:color w:val="000000" w:themeColor="text1"/>
        </w:rPr>
        <w:t>K</w:t>
      </w:r>
      <w:r w:rsidR="005C4FC2" w:rsidRPr="005C3EFA">
        <w:rPr>
          <w:rFonts w:ascii="Calibri" w:eastAsia="Calibri" w:hAnsi="Calibri" w:cs="Calibri"/>
          <w:color w:val="000000" w:themeColor="text1"/>
        </w:rPr>
        <w:t>t</w:t>
      </w:r>
      <w:r w:rsidR="005C4FC2" w:rsidRPr="005C3EFA">
        <w:rPr>
          <w:rFonts w:ascii="Calibri" w:eastAsia="Calibri" w:hAnsi="Calibri" w:cs="Calibri"/>
        </w:rPr>
        <w:t>-vegleiðarar</w:t>
      </w:r>
      <w:r w:rsidR="00FD1670" w:rsidRPr="005C3EFA">
        <w:rPr>
          <w:rFonts w:ascii="Calibri" w:eastAsia="Calibri" w:hAnsi="Calibri" w:cs="Calibri"/>
        </w:rPr>
        <w:t>nir</w:t>
      </w:r>
      <w:r w:rsidR="005C4FC2" w:rsidRPr="005C3EFA">
        <w:rPr>
          <w:rFonts w:ascii="Calibri" w:eastAsia="Calibri" w:hAnsi="Calibri" w:cs="Calibri"/>
        </w:rPr>
        <w:t xml:space="preserve"> </w:t>
      </w:r>
      <w:r w:rsidR="00FD1670" w:rsidRPr="005C3EFA">
        <w:rPr>
          <w:rFonts w:ascii="Calibri" w:eastAsia="Calibri" w:hAnsi="Calibri" w:cs="Calibri"/>
        </w:rPr>
        <w:t>kunnu vera</w:t>
      </w:r>
      <w:r w:rsidR="005C4FC2" w:rsidRPr="005C3EFA">
        <w:rPr>
          <w:rFonts w:ascii="Calibri" w:eastAsia="Calibri" w:hAnsi="Calibri" w:cs="Calibri"/>
        </w:rPr>
        <w:t xml:space="preserve"> tøkir hjá øllum skúlum, </w:t>
      </w:r>
      <w:r w:rsidR="00FD1670" w:rsidRPr="005C3EFA">
        <w:rPr>
          <w:rFonts w:ascii="Calibri" w:eastAsia="Calibri" w:hAnsi="Calibri" w:cs="Calibri"/>
        </w:rPr>
        <w:t>partvís til at</w:t>
      </w:r>
      <w:r w:rsidR="005C4FC2" w:rsidRPr="005C3EFA">
        <w:rPr>
          <w:rFonts w:ascii="Calibri" w:eastAsia="Calibri" w:hAnsi="Calibri" w:cs="Calibri"/>
        </w:rPr>
        <w:t xml:space="preserve"> veita tøkniliga hjálp og </w:t>
      </w:r>
      <w:r w:rsidR="00FD1670" w:rsidRPr="005C3EFA">
        <w:rPr>
          <w:rFonts w:ascii="Calibri" w:eastAsia="Calibri" w:hAnsi="Calibri" w:cs="Calibri"/>
        </w:rPr>
        <w:t xml:space="preserve">at </w:t>
      </w:r>
      <w:r w:rsidR="005C4FC2" w:rsidRPr="005C3EFA">
        <w:rPr>
          <w:rFonts w:ascii="Calibri" w:eastAsia="Calibri" w:hAnsi="Calibri" w:cs="Calibri"/>
        </w:rPr>
        <w:t>vegleiða og hjálpa lærarum og næmingum at handfara og nýta tøknina á skilabesta hátt.</w:t>
      </w:r>
    </w:p>
    <w:p w14:paraId="294CA605" w14:textId="5819655B" w:rsidR="00D21397" w:rsidRPr="005C3EFA" w:rsidRDefault="00D21397" w:rsidP="000F624B"/>
    <w:p w14:paraId="3DED6A40" w14:textId="1EB48895" w:rsidR="001853C8" w:rsidRPr="005C3EFA" w:rsidRDefault="001853C8" w:rsidP="00D30F59">
      <w:pPr>
        <w:pStyle w:val="Overskrift2"/>
      </w:pPr>
      <w:bookmarkStart w:id="22" w:name="_Toc68646728"/>
      <w:bookmarkStart w:id="23" w:name="_Toc68652182"/>
      <w:bookmarkStart w:id="24" w:name="_Toc68739161"/>
      <w:r w:rsidRPr="005C3EFA">
        <w:t>Námsætlanir</w:t>
      </w:r>
      <w:bookmarkEnd w:id="22"/>
      <w:bookmarkEnd w:id="23"/>
      <w:bookmarkEnd w:id="24"/>
    </w:p>
    <w:p w14:paraId="74D85540" w14:textId="382944DE" w:rsidR="007D31D9" w:rsidRPr="005C3EFA" w:rsidRDefault="00CA26CE" w:rsidP="000F624B">
      <w:r w:rsidRPr="005C3EFA">
        <w:t>Útfrá arbeiðskjølunum sæst, at námsætlanirnar hava fylt nógv í orðaskiftinum</w:t>
      </w:r>
      <w:r w:rsidR="005629B8" w:rsidRPr="005C3EFA">
        <w:t xml:space="preserve">. </w:t>
      </w:r>
      <w:r w:rsidR="009E20B1" w:rsidRPr="005C3EFA">
        <w:t>Vis</w:t>
      </w:r>
      <w:r w:rsidR="00682424" w:rsidRPr="005C3EFA">
        <w:t>i</w:t>
      </w:r>
      <w:r w:rsidR="009E20B1" w:rsidRPr="005C3EFA">
        <w:t>ónirnar</w:t>
      </w:r>
      <w:r w:rsidR="00682424" w:rsidRPr="005C3EFA">
        <w:t>,</w:t>
      </w:r>
      <w:r w:rsidR="009E20B1" w:rsidRPr="005C3EFA">
        <w:t xml:space="preserve"> sum koma til sjóndar í arbeiðsbólkunum</w:t>
      </w:r>
      <w:r w:rsidR="00682424" w:rsidRPr="005C3EFA">
        <w:t>,</w:t>
      </w:r>
      <w:r w:rsidR="009E20B1" w:rsidRPr="005C3EFA">
        <w:t xml:space="preserve"> snúgva seg tí nógv um at dagføra námsætlaninar soleiðis</w:t>
      </w:r>
      <w:r w:rsidR="00682424" w:rsidRPr="005C3EFA">
        <w:t>,</w:t>
      </w:r>
      <w:r w:rsidR="009E20B1" w:rsidRPr="005C3EFA">
        <w:t xml:space="preserve"> at endamálið við kt-nýtslu verður týðilig</w:t>
      </w:r>
      <w:r w:rsidR="00682424" w:rsidRPr="005C3EFA">
        <w:t>ari</w:t>
      </w:r>
      <w:r w:rsidR="009E20B1" w:rsidRPr="005C3EFA">
        <w:t xml:space="preserve"> </w:t>
      </w:r>
      <w:r w:rsidR="00682424" w:rsidRPr="005C3EFA">
        <w:t>í einstøku lærugreinunum</w:t>
      </w:r>
      <w:r w:rsidR="00364003" w:rsidRPr="005C3EFA">
        <w:t xml:space="preserve">. </w:t>
      </w:r>
      <w:r w:rsidR="009E20B1" w:rsidRPr="005C3EFA">
        <w:t>Eisini ynskja nakrir bólkar ítøkiligar lýsingar av førleikamálum innan kt í lærugreinunum</w:t>
      </w:r>
      <w:r w:rsidR="00682424" w:rsidRPr="005C3EFA">
        <w:t>,</w:t>
      </w:r>
      <w:r w:rsidR="00EB5EF0" w:rsidRPr="005C3EFA">
        <w:t xml:space="preserve"> og nær førleikarnir skulu verða náddir. </w:t>
      </w:r>
      <w:r w:rsidR="009A582F" w:rsidRPr="005C3EFA">
        <w:t>Endamálið er at tryggja, at allir næmingar hava góðar kt-førleika</w:t>
      </w:r>
      <w:r w:rsidR="00175834" w:rsidRPr="005C3EFA">
        <w:t>r</w:t>
      </w:r>
      <w:r w:rsidR="009A582F" w:rsidRPr="005C3EFA">
        <w:t xml:space="preserve"> og góða kt-fatan, tá teir eru lidnir við fólkaskúlan og </w:t>
      </w:r>
      <w:r w:rsidR="001A6646" w:rsidRPr="005C3EFA">
        <w:t>fara</w:t>
      </w:r>
      <w:r w:rsidR="00175834" w:rsidRPr="005C3EFA">
        <w:t xml:space="preserve"> víðari.</w:t>
      </w:r>
      <w:r w:rsidR="001A6646" w:rsidRPr="005C3EFA">
        <w:t xml:space="preserve"> </w:t>
      </w:r>
    </w:p>
    <w:p w14:paraId="2D4C5554" w14:textId="397480C2" w:rsidR="009E20B1" w:rsidRPr="005C3EFA" w:rsidRDefault="009E20B1" w:rsidP="000F624B">
      <w:r w:rsidRPr="005C3EFA">
        <w:t>Harafturat eru fleiri ynski um, at kt-didaktiskar vegleiðingar verða gjørdar, sum vísa</w:t>
      </w:r>
      <w:r w:rsidR="00E36BB9" w:rsidRPr="005C3EFA">
        <w:t>,</w:t>
      </w:r>
      <w:r w:rsidRPr="005C3EFA">
        <w:t xml:space="preserve"> hvussu kt kann nýtast fyri at náa tey mál, sum námsætlanin setur. Henda vis</w:t>
      </w:r>
      <w:r w:rsidR="00E36BB9" w:rsidRPr="005C3EFA">
        <w:t>i</w:t>
      </w:r>
      <w:r w:rsidRPr="005C3EFA">
        <w:t>ón byggir eisini á eina aðra vis</w:t>
      </w:r>
      <w:r w:rsidR="00E36BB9" w:rsidRPr="005C3EFA">
        <w:t>i</w:t>
      </w:r>
      <w:r w:rsidRPr="005C3EFA">
        <w:t>ón</w:t>
      </w:r>
      <w:r w:rsidR="00E36BB9" w:rsidRPr="005C3EFA">
        <w:t>,</w:t>
      </w:r>
      <w:r w:rsidRPr="005C3EFA">
        <w:t xml:space="preserve"> sum var sjónlig í vis</w:t>
      </w:r>
      <w:r w:rsidR="00E36BB9" w:rsidRPr="005C3EFA">
        <w:t>i</w:t>
      </w:r>
      <w:r w:rsidRPr="005C3EFA">
        <w:t>ónseminarinum. Hetta er vis</w:t>
      </w:r>
      <w:r w:rsidR="00E36BB9" w:rsidRPr="005C3EFA">
        <w:t>i</w:t>
      </w:r>
      <w:r w:rsidRPr="005C3EFA">
        <w:t xml:space="preserve">ónin um, at kt skal vera eitt amboð, sum verður </w:t>
      </w:r>
      <w:r w:rsidR="00CA168F" w:rsidRPr="005C3EFA">
        <w:t>dr</w:t>
      </w:r>
      <w:r w:rsidRPr="005C3EFA">
        <w:t>igið</w:t>
      </w:r>
      <w:r w:rsidR="00CA168F" w:rsidRPr="005C3EFA">
        <w:t xml:space="preserve"> inn</w:t>
      </w:r>
      <w:r w:rsidRPr="005C3EFA">
        <w:t>, har tað gevur meining. Hetta merkir, at tað er lærarin, sum hevur førleikarnar og vitanina – bæði tað didaktisku, fakfakligu og tøkn</w:t>
      </w:r>
      <w:r w:rsidR="00E36BB9" w:rsidRPr="005C3EFA">
        <w:t>i</w:t>
      </w:r>
      <w:r w:rsidRPr="005C3EFA">
        <w:t>ligu – og sum útfrá hesum dugir at meta um, hvørt eitt kt-amboð skal inndragast ella ikki. Tí er neyðugt at námsætlanirnar virða háttalagsfrælsi</w:t>
      </w:r>
      <w:r w:rsidR="00601AAA" w:rsidRPr="005C3EFA">
        <w:t xml:space="preserve">ð </w:t>
      </w:r>
      <w:r w:rsidRPr="005C3EFA">
        <w:t xml:space="preserve">hjá lærarum. Hetta setur samstundis krøv til læraran, at </w:t>
      </w:r>
      <w:r w:rsidR="00152CC0" w:rsidRPr="005C3EFA">
        <w:t xml:space="preserve">hann </w:t>
      </w:r>
      <w:r w:rsidRPr="005C3EFA">
        <w:t>hevur omanfyri nevndu vitan og førleikar</w:t>
      </w:r>
    </w:p>
    <w:p w14:paraId="6230AA6E" w14:textId="18573EE7" w:rsidR="00AF0F3A" w:rsidRPr="005C3EFA" w:rsidRDefault="001853C8" w:rsidP="00D30F59">
      <w:pPr>
        <w:pStyle w:val="Overskrift2"/>
      </w:pPr>
      <w:bookmarkStart w:id="25" w:name="_Toc68646729"/>
      <w:bookmarkStart w:id="26" w:name="_Toc68652183"/>
      <w:bookmarkStart w:id="27" w:name="_Toc68739162"/>
      <w:r w:rsidRPr="005C3EFA">
        <w:t>Yvirskipað kt-orðing fyri alt skúlaverkið.</w:t>
      </w:r>
      <w:bookmarkEnd w:id="25"/>
      <w:bookmarkEnd w:id="26"/>
      <w:bookmarkEnd w:id="27"/>
    </w:p>
    <w:p w14:paraId="455FA55F" w14:textId="4688B1DC" w:rsidR="0046304D" w:rsidRPr="005C3EFA" w:rsidRDefault="00E3489B" w:rsidP="000F624B">
      <w:r w:rsidRPr="005C3EFA">
        <w:t xml:space="preserve">Samanumtikið er </w:t>
      </w:r>
      <w:r w:rsidR="00421BF1" w:rsidRPr="005C3EFA">
        <w:t>tað e</w:t>
      </w:r>
      <w:r w:rsidR="0070043A" w:rsidRPr="005C3EFA">
        <w:t>itt</w:t>
      </w:r>
      <w:r w:rsidR="00421BF1" w:rsidRPr="005C3EFA">
        <w:t xml:space="preserve"> gjøgnumgangandi ynski um </w:t>
      </w:r>
      <w:r w:rsidR="005425B8" w:rsidRPr="005C3EFA">
        <w:t xml:space="preserve">ein </w:t>
      </w:r>
      <w:r w:rsidR="00421BF1" w:rsidRPr="005C3EFA">
        <w:t>greiðari reyða</w:t>
      </w:r>
      <w:r w:rsidR="0046304D" w:rsidRPr="005C3EFA">
        <w:t xml:space="preserve">n </w:t>
      </w:r>
      <w:r w:rsidR="00421BF1" w:rsidRPr="005C3EFA">
        <w:t xml:space="preserve">tráð </w:t>
      </w:r>
      <w:r w:rsidR="00F96134" w:rsidRPr="005C3EFA">
        <w:t xml:space="preserve">um kt-nýtslu í skúlaverkinum. </w:t>
      </w:r>
      <w:r w:rsidR="005A58B9" w:rsidRPr="005C3EFA">
        <w:t>Ynski</w:t>
      </w:r>
      <w:r w:rsidR="00064B32" w:rsidRPr="005C3EFA">
        <w:t>ð</w:t>
      </w:r>
      <w:r w:rsidR="005A58B9" w:rsidRPr="005C3EFA">
        <w:t xml:space="preserve"> um meira vitanardeiling</w:t>
      </w:r>
      <w:r w:rsidR="00C076DA" w:rsidRPr="005C3EFA">
        <w:t xml:space="preserve"> er ein partur av hesum</w:t>
      </w:r>
      <w:r w:rsidR="0046304D" w:rsidRPr="005C3EFA">
        <w:t>, m</w:t>
      </w:r>
      <w:r w:rsidR="00C076DA" w:rsidRPr="005C3EFA">
        <w:t>en tað er eisini ein tørvu</w:t>
      </w:r>
      <w:r w:rsidR="00F96134" w:rsidRPr="005C3EFA">
        <w:t>r</w:t>
      </w:r>
      <w:r w:rsidR="00064B32" w:rsidRPr="005C3EFA">
        <w:t xml:space="preserve"> á</w:t>
      </w:r>
      <w:r w:rsidR="00C076DA" w:rsidRPr="005C3EFA">
        <w:t xml:space="preserve"> at</w:t>
      </w:r>
      <w:r w:rsidR="00F96134" w:rsidRPr="005C3EFA">
        <w:t xml:space="preserve"> orða eina </w:t>
      </w:r>
      <w:r w:rsidR="00F9207B" w:rsidRPr="005C3EFA">
        <w:t xml:space="preserve">yvirskipaða </w:t>
      </w:r>
      <w:r w:rsidR="00F96134" w:rsidRPr="005C3EFA">
        <w:t>vis</w:t>
      </w:r>
      <w:r w:rsidR="00064B32" w:rsidRPr="005C3EFA">
        <w:t>i</w:t>
      </w:r>
      <w:r w:rsidR="00F96134" w:rsidRPr="005C3EFA">
        <w:t>ónsorðing á tí kt-didaktiska økinum</w:t>
      </w:r>
      <w:r w:rsidR="005B0AE6" w:rsidRPr="005C3EFA">
        <w:t xml:space="preserve"> fyri alt skúlaverkið</w:t>
      </w:r>
      <w:r w:rsidR="00F96134" w:rsidRPr="005C3EFA">
        <w:t xml:space="preserve">, sum </w:t>
      </w:r>
      <w:r w:rsidR="001F3F0C" w:rsidRPr="005C3EFA">
        <w:t>setur kt í betri fakligan samanhang.</w:t>
      </w:r>
      <w:r w:rsidR="00C42EF2" w:rsidRPr="005C3EFA">
        <w:t xml:space="preserve"> Í hesum samanhangi er eisini neyðugt</w:t>
      </w:r>
      <w:r w:rsidR="005370AC" w:rsidRPr="005C3EFA">
        <w:t xml:space="preserve"> at allýsa hugtøk sum t.d. kt-didaktikkur, </w:t>
      </w:r>
      <w:r w:rsidR="00C239B0" w:rsidRPr="005C3EFA">
        <w:t xml:space="preserve">talgidisbúgving </w:t>
      </w:r>
      <w:r w:rsidR="00B20F8F" w:rsidRPr="005C3EFA">
        <w:t>og o</w:t>
      </w:r>
      <w:r w:rsidR="00C239B0" w:rsidRPr="005C3EFA">
        <w:t>nnur heiti</w:t>
      </w:r>
      <w:r w:rsidR="00C42EF2" w:rsidRPr="005C3EFA">
        <w:t>, tí tað er ikki vist</w:t>
      </w:r>
      <w:r w:rsidR="00064B32" w:rsidRPr="005C3EFA">
        <w:t>,</w:t>
      </w:r>
      <w:r w:rsidR="00C42EF2" w:rsidRPr="005C3EFA">
        <w:t xml:space="preserve"> at øll tosa um tað sama, tá hesi heiti verða nýtt. </w:t>
      </w:r>
    </w:p>
    <w:p w14:paraId="7C3EEFA8" w14:textId="2131F9DD" w:rsidR="00A31E5D" w:rsidRDefault="001222BD" w:rsidP="000F624B">
      <w:r w:rsidRPr="005C3EFA">
        <w:t>Sum víst verður á seinni í frágreiðingini</w:t>
      </w:r>
      <w:r w:rsidR="00A4663D" w:rsidRPr="005C3EFA">
        <w:t>,</w:t>
      </w:r>
      <w:r w:rsidRPr="005C3EFA">
        <w:t xml:space="preserve"> hevði verið ynsk</w:t>
      </w:r>
      <w:r w:rsidR="005F59CA" w:rsidRPr="005C3EFA">
        <w:t>iligt at arbeitt fr</w:t>
      </w:r>
      <w:r w:rsidR="00FE3F94" w:rsidRPr="005C3EFA">
        <w:t>am</w:t>
      </w:r>
      <w:r w:rsidR="005F59CA" w:rsidRPr="005C3EFA">
        <w:t xml:space="preserve"> í móti eini útgávu, sum líkist útgávuni </w:t>
      </w:r>
      <w:r w:rsidR="005F59CA" w:rsidRPr="005C3EFA">
        <w:rPr>
          <w:i/>
        </w:rPr>
        <w:t xml:space="preserve">Digitalisering </w:t>
      </w:r>
      <w:r w:rsidR="006E5543" w:rsidRPr="005C3EFA">
        <w:rPr>
          <w:i/>
        </w:rPr>
        <w:t>med omtanke og omsyn</w:t>
      </w:r>
      <w:r w:rsidR="003E0196" w:rsidRPr="005C3EFA">
        <w:rPr>
          <w:rStyle w:val="Fodnotehenvisning"/>
          <w:i/>
          <w:iCs/>
          <w:sz w:val="22"/>
          <w:szCs w:val="20"/>
        </w:rPr>
        <w:footnoteReference w:id="4"/>
      </w:r>
      <w:r w:rsidR="006E5543" w:rsidRPr="005C3EFA">
        <w:t xml:space="preserve">, sum danska undirvísingarstýrið gav út í 2019. </w:t>
      </w:r>
      <w:r w:rsidR="007D47AE" w:rsidRPr="005C3EFA">
        <w:t xml:space="preserve">Hendan útgávan </w:t>
      </w:r>
      <w:r w:rsidR="00114F47" w:rsidRPr="005C3EFA">
        <w:t>hevði til endamáls at seta</w:t>
      </w:r>
      <w:r w:rsidR="007D47AE" w:rsidRPr="005C3EFA">
        <w:t xml:space="preserve"> orð á ta vitan, sum var at finna um talgilding í undirvísingarøkinum</w:t>
      </w:r>
      <w:r w:rsidR="007F79F5" w:rsidRPr="005C3EFA">
        <w:t>,</w:t>
      </w:r>
      <w:r w:rsidR="007D47AE" w:rsidRPr="005C3EFA">
        <w:t xml:space="preserve"> og </w:t>
      </w:r>
      <w:r w:rsidR="00114F47" w:rsidRPr="005C3EFA">
        <w:t>at vísa</w:t>
      </w:r>
      <w:r w:rsidR="007D47AE" w:rsidRPr="005C3EFA">
        <w:t xml:space="preserve"> á, hvar </w:t>
      </w:r>
      <w:r w:rsidR="0057014C" w:rsidRPr="005C3EFA">
        <w:t xml:space="preserve">tørvur var </w:t>
      </w:r>
      <w:r w:rsidR="007F79F5" w:rsidRPr="005C3EFA">
        <w:t>á</w:t>
      </w:r>
      <w:r w:rsidR="0057014C" w:rsidRPr="005C3EFA">
        <w:t xml:space="preserve"> meira</w:t>
      </w:r>
      <w:r w:rsidR="00114F47" w:rsidRPr="005C3EFA">
        <w:t xml:space="preserve"> vitan</w:t>
      </w:r>
      <w:r w:rsidR="0057014C" w:rsidRPr="005C3EFA">
        <w:t xml:space="preserve">.  Eisini </w:t>
      </w:r>
      <w:r w:rsidR="00114F47" w:rsidRPr="005C3EFA">
        <w:t xml:space="preserve">var ætlanin, at hon skuldi </w:t>
      </w:r>
      <w:r w:rsidR="00114F47" w:rsidRPr="005C3EFA">
        <w:lastRenderedPageBreak/>
        <w:t>seta</w:t>
      </w:r>
      <w:r w:rsidR="0057014C" w:rsidRPr="005C3EFA">
        <w:t xml:space="preserve"> eitt orðaskifti í </w:t>
      </w:r>
      <w:r w:rsidR="006F225C" w:rsidRPr="005C3EFA">
        <w:t xml:space="preserve">gongd um, hvussu tað á bestan hátt ber til at nýta í tøkni í </w:t>
      </w:r>
      <w:r w:rsidR="001A33FA" w:rsidRPr="005C3EFA">
        <w:t>skúlaverkinum komandi árini.</w:t>
      </w:r>
      <w:r w:rsidR="00424037" w:rsidRPr="005C3EFA">
        <w:t xml:space="preserve"> Sum heild er </w:t>
      </w:r>
      <w:r w:rsidR="00C84372" w:rsidRPr="005C3EFA">
        <w:t xml:space="preserve">eitt </w:t>
      </w:r>
      <w:r w:rsidR="003C638A" w:rsidRPr="005C3EFA">
        <w:t>ynski um</w:t>
      </w:r>
      <w:r w:rsidR="00424037" w:rsidRPr="005C3EFA">
        <w:t xml:space="preserve"> </w:t>
      </w:r>
      <w:r w:rsidR="003C638A" w:rsidRPr="005C3EFA">
        <w:t>meira</w:t>
      </w:r>
      <w:r w:rsidR="00424037" w:rsidRPr="005C3EFA">
        <w:t xml:space="preserve"> praktiska og granskingargrundaða vitan – eisini í </w:t>
      </w:r>
      <w:r w:rsidR="00795620" w:rsidRPr="00795620">
        <w:rPr>
          <w:noProof/>
        </w:rPr>
        <w:drawing>
          <wp:anchor distT="0" distB="0" distL="114300" distR="114300" simplePos="0" relativeHeight="251663360" behindDoc="0" locked="0" layoutInCell="1" allowOverlap="1" wp14:anchorId="5CCE2B1D" wp14:editId="373B2620">
            <wp:simplePos x="0" y="0"/>
            <wp:positionH relativeFrom="column">
              <wp:posOffset>8198485</wp:posOffset>
            </wp:positionH>
            <wp:positionV relativeFrom="paragraph">
              <wp:posOffset>976630</wp:posOffset>
            </wp:positionV>
            <wp:extent cx="4161790" cy="2272030"/>
            <wp:effectExtent l="0" t="0" r="0" b="0"/>
            <wp:wrapNone/>
            <wp:docPr id="8" name="Picture 2" descr="May be an image of 1 person and sitting">
              <a:extLst xmlns:a="http://schemas.openxmlformats.org/drawingml/2006/main">
                <a:ext uri="{FF2B5EF4-FFF2-40B4-BE49-F238E27FC236}">
                  <a16:creationId xmlns:a16="http://schemas.microsoft.com/office/drawing/2014/main" id="{2AAABA91-256B-48AF-BFE3-B4A5CA478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y be an image of 1 person and sitting">
                      <a:extLst>
                        <a:ext uri="{FF2B5EF4-FFF2-40B4-BE49-F238E27FC236}">
                          <a16:creationId xmlns:a16="http://schemas.microsoft.com/office/drawing/2014/main" id="{2AAABA91-256B-48AF-BFE3-B4A5CA478778}"/>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27" r="3" b="13282"/>
                    <a:stretch/>
                  </pic:blipFill>
                  <pic:spPr bwMode="auto">
                    <a:xfrm>
                      <a:off x="0" y="0"/>
                      <a:ext cx="4161790" cy="2272030"/>
                    </a:xfrm>
                    <a:prstGeom prst="rect">
                      <a:avLst/>
                    </a:prstGeom>
                    <a:extLst>
                      <a:ext uri="{909E8E84-426E-40DD-AFC4-6F175D3DCCD1}">
                        <a14:hiddenFill xmlns:a14="http://schemas.microsoft.com/office/drawing/2010/main">
                          <a:solidFill>
                            <a:srgbClr val="FFFFFF"/>
                          </a:solidFill>
                        </a14:hiddenFill>
                      </a:ext>
                    </a:extLst>
                  </pic:spPr>
                </pic:pic>
              </a:graphicData>
            </a:graphic>
          </wp:anchor>
        </w:drawing>
      </w:r>
      <w:r w:rsidR="00424037" w:rsidRPr="005C3EFA">
        <w:t>einum føroyskum samanhangi</w:t>
      </w:r>
      <w:r w:rsidR="003C638A" w:rsidRPr="005C3EFA">
        <w:t>.</w:t>
      </w:r>
      <w:bookmarkStart w:id="28" w:name="_Toc66690788"/>
    </w:p>
    <w:p w14:paraId="02BEB116" w14:textId="008F50EB" w:rsidR="00795620" w:rsidRPr="005C3EFA" w:rsidRDefault="00787F8E" w:rsidP="000F624B">
      <w:r w:rsidRPr="0092612C">
        <w:rPr>
          <w:noProof/>
        </w:rPr>
        <w:drawing>
          <wp:anchor distT="0" distB="0" distL="114300" distR="114300" simplePos="0" relativeHeight="251669504" behindDoc="0" locked="0" layoutInCell="1" allowOverlap="1" wp14:anchorId="0CE40750" wp14:editId="6FA87CD3">
            <wp:simplePos x="0" y="0"/>
            <wp:positionH relativeFrom="column">
              <wp:posOffset>3046730</wp:posOffset>
            </wp:positionH>
            <wp:positionV relativeFrom="paragraph">
              <wp:posOffset>3612515</wp:posOffset>
            </wp:positionV>
            <wp:extent cx="2397484" cy="1581785"/>
            <wp:effectExtent l="0" t="0" r="3175" b="0"/>
            <wp:wrapNone/>
            <wp:docPr id="3078" name="Picture 6" descr="May be an image of 2 people">
              <a:extLst xmlns:a="http://schemas.openxmlformats.org/drawingml/2006/main">
                <a:ext uri="{FF2B5EF4-FFF2-40B4-BE49-F238E27FC236}">
                  <a16:creationId xmlns:a16="http://schemas.microsoft.com/office/drawing/2014/main" id="{F8EE3EA5-BB03-4717-8BA8-99794B4F1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May be an image of 2 people">
                      <a:extLst>
                        <a:ext uri="{FF2B5EF4-FFF2-40B4-BE49-F238E27FC236}">
                          <a16:creationId xmlns:a16="http://schemas.microsoft.com/office/drawing/2014/main" id="{F8EE3EA5-BB03-4717-8BA8-99794B4F19DF}"/>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484" cy="1581785"/>
                    </a:xfrm>
                    <a:prstGeom prst="rect">
                      <a:avLst/>
                    </a:prstGeom>
                    <a:noFill/>
                  </pic:spPr>
                </pic:pic>
              </a:graphicData>
            </a:graphic>
            <wp14:sizeRelH relativeFrom="margin">
              <wp14:pctWidth>0</wp14:pctWidth>
            </wp14:sizeRelH>
            <wp14:sizeRelV relativeFrom="margin">
              <wp14:pctHeight>0</wp14:pctHeight>
            </wp14:sizeRelV>
          </wp:anchor>
        </w:drawing>
      </w:r>
      <w:r w:rsidR="00FE4117" w:rsidRPr="00795620">
        <w:rPr>
          <w:noProof/>
        </w:rPr>
        <w:drawing>
          <wp:anchor distT="0" distB="0" distL="114300" distR="114300" simplePos="0" relativeHeight="251661312" behindDoc="0" locked="0" layoutInCell="1" allowOverlap="1" wp14:anchorId="50701267" wp14:editId="4BC1A3D7">
            <wp:simplePos x="0" y="0"/>
            <wp:positionH relativeFrom="margin">
              <wp:posOffset>285115</wp:posOffset>
            </wp:positionH>
            <wp:positionV relativeFrom="paragraph">
              <wp:posOffset>449580</wp:posOffset>
            </wp:positionV>
            <wp:extent cx="2496185" cy="1400810"/>
            <wp:effectExtent l="0" t="0" r="0" b="8890"/>
            <wp:wrapNone/>
            <wp:docPr id="7" name="Picture 8" descr="May be an image of 1 person and standing">
              <a:extLst xmlns:a="http://schemas.openxmlformats.org/drawingml/2006/main">
                <a:ext uri="{FF2B5EF4-FFF2-40B4-BE49-F238E27FC236}">
                  <a16:creationId xmlns:a16="http://schemas.microsoft.com/office/drawing/2014/main" id="{0F24800A-3515-4441-AC41-1BEBEE8CB2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May be an image of 1 person and standing">
                      <a:extLst>
                        <a:ext uri="{FF2B5EF4-FFF2-40B4-BE49-F238E27FC236}">
                          <a16:creationId xmlns:a16="http://schemas.microsoft.com/office/drawing/2014/main" id="{0F24800A-3515-4441-AC41-1BEBEE8CB223}"/>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85" r="2" b="9827"/>
                    <a:stretch/>
                  </pic:blipFill>
                  <pic:spPr bwMode="auto">
                    <a:xfrm>
                      <a:off x="0" y="0"/>
                      <a:ext cx="2496185" cy="1400810"/>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FE4117" w:rsidRPr="00795620">
        <w:rPr>
          <w:noProof/>
        </w:rPr>
        <w:drawing>
          <wp:anchor distT="0" distB="0" distL="114300" distR="114300" simplePos="0" relativeHeight="251665408" behindDoc="0" locked="0" layoutInCell="1" allowOverlap="1" wp14:anchorId="6F412984" wp14:editId="5EB7596D">
            <wp:simplePos x="0" y="0"/>
            <wp:positionH relativeFrom="margin">
              <wp:posOffset>309880</wp:posOffset>
            </wp:positionH>
            <wp:positionV relativeFrom="paragraph">
              <wp:posOffset>2016760</wp:posOffset>
            </wp:positionV>
            <wp:extent cx="2456180" cy="1374140"/>
            <wp:effectExtent l="0" t="0" r="1270" b="0"/>
            <wp:wrapNone/>
            <wp:docPr id="5" name="Picture 4" descr="May be an image of 2 people and people sitting">
              <a:extLst xmlns:a="http://schemas.openxmlformats.org/drawingml/2006/main">
                <a:ext uri="{FF2B5EF4-FFF2-40B4-BE49-F238E27FC236}">
                  <a16:creationId xmlns:a16="http://schemas.microsoft.com/office/drawing/2014/main" id="{5ECEF872-E4ED-48B2-BFD1-4B3BED7A4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y be an image of 2 people and people sitting">
                      <a:extLst>
                        <a:ext uri="{FF2B5EF4-FFF2-40B4-BE49-F238E27FC236}">
                          <a16:creationId xmlns:a16="http://schemas.microsoft.com/office/drawing/2014/main" id="{5ECEF872-E4ED-48B2-BFD1-4B3BED7A4148}"/>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 b="16179"/>
                    <a:stretch/>
                  </pic:blipFill>
                  <pic:spPr bwMode="auto">
                    <a:xfrm>
                      <a:off x="0" y="0"/>
                      <a:ext cx="2456180" cy="1374140"/>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FE4117" w:rsidRPr="0092612C">
        <w:rPr>
          <w:noProof/>
        </w:rPr>
        <w:drawing>
          <wp:anchor distT="0" distB="0" distL="114300" distR="114300" simplePos="0" relativeHeight="251667456" behindDoc="0" locked="0" layoutInCell="1" allowOverlap="1" wp14:anchorId="6DB0172B" wp14:editId="2DC9A4F0">
            <wp:simplePos x="0" y="0"/>
            <wp:positionH relativeFrom="margin">
              <wp:posOffset>328295</wp:posOffset>
            </wp:positionH>
            <wp:positionV relativeFrom="paragraph">
              <wp:posOffset>3602355</wp:posOffset>
            </wp:positionV>
            <wp:extent cx="2409190" cy="1605915"/>
            <wp:effectExtent l="0" t="0" r="0" b="0"/>
            <wp:wrapNone/>
            <wp:docPr id="11" name="Picture 10" descr="May be an image of 2 people and people standing">
              <a:extLst xmlns:a="http://schemas.openxmlformats.org/drawingml/2006/main">
                <a:ext uri="{FF2B5EF4-FFF2-40B4-BE49-F238E27FC236}">
                  <a16:creationId xmlns:a16="http://schemas.microsoft.com/office/drawing/2014/main" id="{CC5D52E6-4C94-4F7F-A9B6-4F2407D40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May be an image of 2 people and people standing">
                      <a:extLst>
                        <a:ext uri="{FF2B5EF4-FFF2-40B4-BE49-F238E27FC236}">
                          <a16:creationId xmlns:a16="http://schemas.microsoft.com/office/drawing/2014/main" id="{CC5D52E6-4C94-4F7F-A9B6-4F2407D402E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190" cy="1605915"/>
                    </a:xfrm>
                    <a:prstGeom prst="rect">
                      <a:avLst/>
                    </a:prstGeom>
                    <a:noFill/>
                  </pic:spPr>
                </pic:pic>
              </a:graphicData>
            </a:graphic>
            <wp14:sizeRelH relativeFrom="margin">
              <wp14:pctWidth>0</wp14:pctWidth>
            </wp14:sizeRelH>
            <wp14:sizeRelV relativeFrom="margin">
              <wp14:pctHeight>0</wp14:pctHeight>
            </wp14:sizeRelV>
          </wp:anchor>
        </w:drawing>
      </w:r>
      <w:r w:rsidR="00FE4117" w:rsidRPr="0092612C">
        <w:rPr>
          <w:noProof/>
        </w:rPr>
        <w:drawing>
          <wp:anchor distT="0" distB="0" distL="114300" distR="114300" simplePos="0" relativeHeight="251668480" behindDoc="0" locked="0" layoutInCell="1" allowOverlap="1" wp14:anchorId="1C035AA1" wp14:editId="45E03469">
            <wp:simplePos x="0" y="0"/>
            <wp:positionH relativeFrom="margin">
              <wp:posOffset>313055</wp:posOffset>
            </wp:positionH>
            <wp:positionV relativeFrom="paragraph">
              <wp:posOffset>5487035</wp:posOffset>
            </wp:positionV>
            <wp:extent cx="2441050" cy="1627205"/>
            <wp:effectExtent l="0" t="0" r="0" b="0"/>
            <wp:wrapNone/>
            <wp:docPr id="3076" name="Picture 4" descr="May be a close-up of 1 person and standing">
              <a:extLst xmlns:a="http://schemas.openxmlformats.org/drawingml/2006/main">
                <a:ext uri="{FF2B5EF4-FFF2-40B4-BE49-F238E27FC236}">
                  <a16:creationId xmlns:a16="http://schemas.microsoft.com/office/drawing/2014/main" id="{DF00F98A-B708-4FB9-8942-F3F58C740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May be a close-up of 1 person and standing">
                      <a:extLst>
                        <a:ext uri="{FF2B5EF4-FFF2-40B4-BE49-F238E27FC236}">
                          <a16:creationId xmlns:a16="http://schemas.microsoft.com/office/drawing/2014/main" id="{DF00F98A-B708-4FB9-8942-F3F58C740BA7}"/>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1050" cy="1627205"/>
                    </a:xfrm>
                    <a:prstGeom prst="rect">
                      <a:avLst/>
                    </a:prstGeom>
                    <a:noFill/>
                  </pic:spPr>
                </pic:pic>
              </a:graphicData>
            </a:graphic>
            <wp14:sizeRelH relativeFrom="margin">
              <wp14:pctWidth>0</wp14:pctWidth>
            </wp14:sizeRelH>
            <wp14:sizeRelV relativeFrom="margin">
              <wp14:pctHeight>0</wp14:pctHeight>
            </wp14:sizeRelV>
          </wp:anchor>
        </w:drawing>
      </w:r>
      <w:r w:rsidR="00FE4117" w:rsidRPr="00795620">
        <w:rPr>
          <w:noProof/>
        </w:rPr>
        <w:drawing>
          <wp:anchor distT="0" distB="0" distL="114300" distR="114300" simplePos="0" relativeHeight="251664384" behindDoc="0" locked="0" layoutInCell="1" allowOverlap="1" wp14:anchorId="2A561428" wp14:editId="454776FD">
            <wp:simplePos x="0" y="0"/>
            <wp:positionH relativeFrom="margin">
              <wp:posOffset>3053080</wp:posOffset>
            </wp:positionH>
            <wp:positionV relativeFrom="paragraph">
              <wp:posOffset>2041525</wp:posOffset>
            </wp:positionV>
            <wp:extent cx="2385060" cy="1338580"/>
            <wp:effectExtent l="0" t="0" r="0" b="0"/>
            <wp:wrapNone/>
            <wp:docPr id="10" name="Picture 6" descr="May be an image of 1 person and standing">
              <a:extLst xmlns:a="http://schemas.openxmlformats.org/drawingml/2006/main">
                <a:ext uri="{FF2B5EF4-FFF2-40B4-BE49-F238E27FC236}">
                  <a16:creationId xmlns:a16="http://schemas.microsoft.com/office/drawing/2014/main" id="{CD2702FF-5BAE-4914-B91D-8A8B6AE0F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y be an image of 1 person and standing">
                      <a:extLst>
                        <a:ext uri="{FF2B5EF4-FFF2-40B4-BE49-F238E27FC236}">
                          <a16:creationId xmlns:a16="http://schemas.microsoft.com/office/drawing/2014/main" id="{CD2702FF-5BAE-4914-B91D-8A8B6AE0F9EC}"/>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 b="15913"/>
                    <a:stretch/>
                  </pic:blipFill>
                  <pic:spPr bwMode="auto">
                    <a:xfrm>
                      <a:off x="0" y="0"/>
                      <a:ext cx="2385060" cy="1338580"/>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FE4117" w:rsidRPr="00795620">
        <w:rPr>
          <w:noProof/>
        </w:rPr>
        <w:drawing>
          <wp:anchor distT="0" distB="0" distL="114300" distR="114300" simplePos="0" relativeHeight="251662336" behindDoc="0" locked="0" layoutInCell="1" allowOverlap="1" wp14:anchorId="78A9B199" wp14:editId="4C508F36">
            <wp:simplePos x="0" y="0"/>
            <wp:positionH relativeFrom="column">
              <wp:posOffset>3049905</wp:posOffset>
            </wp:positionH>
            <wp:positionV relativeFrom="paragraph">
              <wp:posOffset>461010</wp:posOffset>
            </wp:positionV>
            <wp:extent cx="2396490" cy="1377315"/>
            <wp:effectExtent l="0" t="0" r="3810" b="0"/>
            <wp:wrapNone/>
            <wp:docPr id="9" name="Picture 10" descr="May be an image of 1 person">
              <a:extLst xmlns:a="http://schemas.openxmlformats.org/drawingml/2006/main">
                <a:ext uri="{FF2B5EF4-FFF2-40B4-BE49-F238E27FC236}">
                  <a16:creationId xmlns:a16="http://schemas.microsoft.com/office/drawing/2014/main" id="{D6669922-D501-411D-A9AE-00B03D819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May be an image of 1 person">
                      <a:extLst>
                        <a:ext uri="{FF2B5EF4-FFF2-40B4-BE49-F238E27FC236}">
                          <a16:creationId xmlns:a16="http://schemas.microsoft.com/office/drawing/2014/main" id="{D6669922-D501-411D-A9AE-00B03D819108}"/>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 b="13889"/>
                    <a:stretch/>
                  </pic:blipFill>
                  <pic:spPr bwMode="auto">
                    <a:xfrm>
                      <a:off x="0" y="0"/>
                      <a:ext cx="2396490" cy="1377315"/>
                    </a:xfrm>
                    <a:prstGeom prst="rect">
                      <a:avLst/>
                    </a:prstGeom>
                    <a:noFill/>
                  </pic:spPr>
                </pic:pic>
              </a:graphicData>
            </a:graphic>
            <wp14:sizeRelH relativeFrom="margin">
              <wp14:pctWidth>0</wp14:pctWidth>
            </wp14:sizeRelH>
            <wp14:sizeRelV relativeFrom="margin">
              <wp14:pctHeight>0</wp14:pctHeight>
            </wp14:sizeRelV>
          </wp:anchor>
        </w:drawing>
      </w:r>
      <w:r w:rsidR="00FE4117" w:rsidRPr="00640C22">
        <w:rPr>
          <w:noProof/>
        </w:rPr>
        <w:drawing>
          <wp:anchor distT="0" distB="0" distL="114300" distR="114300" simplePos="0" relativeHeight="251672576" behindDoc="0" locked="0" layoutInCell="1" allowOverlap="1" wp14:anchorId="621A4DCA" wp14:editId="2AC022A1">
            <wp:simplePos x="0" y="0"/>
            <wp:positionH relativeFrom="column">
              <wp:posOffset>3020750</wp:posOffset>
            </wp:positionH>
            <wp:positionV relativeFrom="paragraph">
              <wp:posOffset>5511193</wp:posOffset>
            </wp:positionV>
            <wp:extent cx="2456815" cy="1637665"/>
            <wp:effectExtent l="0" t="0" r="635" b="635"/>
            <wp:wrapSquare wrapText="bothSides"/>
            <wp:docPr id="12" name="Picture 8" descr="May be an image of 1 person, hair and sitting">
              <a:extLst xmlns:a="http://schemas.openxmlformats.org/drawingml/2006/main">
                <a:ext uri="{FF2B5EF4-FFF2-40B4-BE49-F238E27FC236}">
                  <a16:creationId xmlns:a16="http://schemas.microsoft.com/office/drawing/2014/main" id="{C0BC7C17-58C7-44AA-B9DF-0D0038BD8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May be an image of 1 person, hair and sitting">
                      <a:extLst>
                        <a:ext uri="{FF2B5EF4-FFF2-40B4-BE49-F238E27FC236}">
                          <a16:creationId xmlns:a16="http://schemas.microsoft.com/office/drawing/2014/main" id="{C0BC7C17-58C7-44AA-B9DF-0D0038BD8156}"/>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6815" cy="1637665"/>
                    </a:xfrm>
                    <a:prstGeom prst="rect">
                      <a:avLst/>
                    </a:prstGeom>
                    <a:noFill/>
                  </pic:spPr>
                </pic:pic>
              </a:graphicData>
            </a:graphic>
            <wp14:sizeRelH relativeFrom="margin">
              <wp14:pctWidth>0</wp14:pctWidth>
            </wp14:sizeRelH>
            <wp14:sizeRelV relativeFrom="margin">
              <wp14:pctHeight>0</wp14:pctHeight>
            </wp14:sizeRelV>
          </wp:anchor>
        </w:drawing>
      </w:r>
      <w:r w:rsidR="0092612C" w:rsidRPr="0092612C">
        <w:rPr>
          <w:noProof/>
        </w:rPr>
        <w:drawing>
          <wp:anchor distT="0" distB="0" distL="114300" distR="114300" simplePos="0" relativeHeight="251670528" behindDoc="0" locked="0" layoutInCell="1" allowOverlap="1" wp14:anchorId="4CEFA001" wp14:editId="7DD56065">
            <wp:simplePos x="0" y="0"/>
            <wp:positionH relativeFrom="column">
              <wp:posOffset>6833235</wp:posOffset>
            </wp:positionH>
            <wp:positionV relativeFrom="paragraph">
              <wp:posOffset>4147820</wp:posOffset>
            </wp:positionV>
            <wp:extent cx="2161540" cy="1440815"/>
            <wp:effectExtent l="0" t="0" r="0" b="6985"/>
            <wp:wrapNone/>
            <wp:docPr id="3080" name="Picture 8" descr="May be an image of 1 person, hair and sitting">
              <a:extLst xmlns:a="http://schemas.openxmlformats.org/drawingml/2006/main">
                <a:ext uri="{FF2B5EF4-FFF2-40B4-BE49-F238E27FC236}">
                  <a16:creationId xmlns:a16="http://schemas.microsoft.com/office/drawing/2014/main" id="{C0BC7C17-58C7-44AA-B9DF-0D0038BD8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May be an image of 1 person, hair and sitting">
                      <a:extLst>
                        <a:ext uri="{FF2B5EF4-FFF2-40B4-BE49-F238E27FC236}">
                          <a16:creationId xmlns:a16="http://schemas.microsoft.com/office/drawing/2014/main" id="{C0BC7C17-58C7-44AA-B9DF-0D0038BD8156}"/>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1540" cy="144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2612C" w:rsidRPr="0092612C">
        <w:rPr>
          <w:noProof/>
        </w:rPr>
        <w:drawing>
          <wp:anchor distT="0" distB="0" distL="114300" distR="114300" simplePos="0" relativeHeight="251671552" behindDoc="0" locked="0" layoutInCell="1" allowOverlap="1" wp14:anchorId="0FA78A55" wp14:editId="4EB768D6">
            <wp:simplePos x="0" y="0"/>
            <wp:positionH relativeFrom="column">
              <wp:posOffset>9044305</wp:posOffset>
            </wp:positionH>
            <wp:positionV relativeFrom="paragraph">
              <wp:posOffset>4148138</wp:posOffset>
            </wp:positionV>
            <wp:extent cx="2162005" cy="1441337"/>
            <wp:effectExtent l="0" t="0" r="0" b="6985"/>
            <wp:wrapNone/>
            <wp:docPr id="3082" name="Picture 10" descr="May be an image of 2 people, people standing and outerwear">
              <a:extLst xmlns:a="http://schemas.openxmlformats.org/drawingml/2006/main">
                <a:ext uri="{FF2B5EF4-FFF2-40B4-BE49-F238E27FC236}">
                  <a16:creationId xmlns:a16="http://schemas.microsoft.com/office/drawing/2014/main" id="{CF51A43E-B9C9-4CE8-8C3B-2DDEA83CA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May be an image of 2 people, people standing and outerwear">
                      <a:extLst>
                        <a:ext uri="{FF2B5EF4-FFF2-40B4-BE49-F238E27FC236}">
                          <a16:creationId xmlns:a16="http://schemas.microsoft.com/office/drawing/2014/main" id="{CF51A43E-B9C9-4CE8-8C3B-2DDEA83CA4ED}"/>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2005" cy="144133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A46A1D7" w14:textId="0AA4C4D9" w:rsidR="00234A6A" w:rsidRPr="005C3EFA" w:rsidRDefault="00234A6A" w:rsidP="00D30F59">
      <w:pPr>
        <w:pStyle w:val="Overskrift1"/>
      </w:pPr>
      <w:bookmarkStart w:id="29" w:name="_Toc68646730"/>
      <w:bookmarkStart w:id="30" w:name="_Toc68652184"/>
      <w:bookmarkStart w:id="31" w:name="_Toc68739163"/>
      <w:bookmarkEnd w:id="28"/>
      <w:r w:rsidRPr="005C3EFA">
        <w:lastRenderedPageBreak/>
        <w:t>Vis</w:t>
      </w:r>
      <w:r w:rsidR="00C84372" w:rsidRPr="005C3EFA">
        <w:t>i</w:t>
      </w:r>
      <w:r w:rsidRPr="005C3EFA">
        <w:t>ónseminarið</w:t>
      </w:r>
      <w:bookmarkEnd w:id="29"/>
      <w:bookmarkEnd w:id="30"/>
      <w:bookmarkEnd w:id="31"/>
    </w:p>
    <w:p w14:paraId="54C9A53D" w14:textId="7FFAA7D9" w:rsidR="00F91D4F" w:rsidRPr="005C3EFA" w:rsidRDefault="00B34034" w:rsidP="000F624B">
      <w:r w:rsidRPr="005C3EFA">
        <w:t>Sum tað sæst á skránni</w:t>
      </w:r>
      <w:r w:rsidR="00023F20" w:rsidRPr="005C3EFA">
        <w:t>, varð</w:t>
      </w:r>
      <w:r w:rsidRPr="005C3EFA">
        <w:t xml:space="preserve"> </w:t>
      </w:r>
      <w:r w:rsidR="006D028D" w:rsidRPr="005C3EFA">
        <w:t>v</w:t>
      </w:r>
      <w:r w:rsidR="003648BA" w:rsidRPr="005C3EFA">
        <w:t>is</w:t>
      </w:r>
      <w:r w:rsidR="00C84372" w:rsidRPr="005C3EFA">
        <w:t>i</w:t>
      </w:r>
      <w:r w:rsidR="003648BA" w:rsidRPr="005C3EFA">
        <w:t>ónseminarið býtt upp í trý, har tey ymisku bólkakjakini eru te</w:t>
      </w:r>
      <w:r w:rsidR="00EE1E07" w:rsidRPr="005C3EFA">
        <w:t>ir</w:t>
      </w:r>
      <w:r w:rsidR="003648BA" w:rsidRPr="005C3EFA">
        <w:t xml:space="preserve"> stýrandi</w:t>
      </w:r>
      <w:r w:rsidR="00EE1E07" w:rsidRPr="005C3EFA">
        <w:t xml:space="preserve"> partarnir. Fyrrapartin vóru tvey ymisk bólk</w:t>
      </w:r>
      <w:r w:rsidR="0081603F" w:rsidRPr="005C3EFA">
        <w:t>akjak</w:t>
      </w:r>
      <w:r w:rsidR="00EE1E07" w:rsidRPr="005C3EFA">
        <w:t xml:space="preserve">. </w:t>
      </w:r>
    </w:p>
    <w:p w14:paraId="401B1747" w14:textId="5C464B8C" w:rsidR="00232BE3" w:rsidRPr="005C3EFA" w:rsidRDefault="00232BE3" w:rsidP="00D30F59">
      <w:pPr>
        <w:pStyle w:val="Overskrift2"/>
      </w:pPr>
      <w:bookmarkStart w:id="32" w:name="_Toc66690789"/>
      <w:bookmarkStart w:id="33" w:name="_Toc68646731"/>
      <w:bookmarkStart w:id="34" w:name="_Toc68652185"/>
      <w:bookmarkStart w:id="35" w:name="_Toc68739164"/>
      <w:r w:rsidRPr="005C3EFA">
        <w:t>Fyrra bólkakjakið</w:t>
      </w:r>
      <w:r w:rsidR="00E46B53" w:rsidRPr="005C3EFA">
        <w:t>: E</w:t>
      </w:r>
      <w:r w:rsidR="00C64FE6" w:rsidRPr="005C3EFA">
        <w:t xml:space="preserve">ndamálið við kt-didaktikki í lærugreinunum </w:t>
      </w:r>
      <w:r w:rsidR="00B06CDA" w:rsidRPr="005C3EFA">
        <w:t xml:space="preserve">og </w:t>
      </w:r>
      <w:bookmarkEnd w:id="32"/>
      <w:r w:rsidR="00B06CDA" w:rsidRPr="005C3EFA">
        <w:t>stov</w:t>
      </w:r>
      <w:r w:rsidR="007350F1" w:rsidRPr="005C3EFA">
        <w:t>n</w:t>
      </w:r>
      <w:r w:rsidR="00B06CDA" w:rsidRPr="005C3EFA">
        <w:t>unum</w:t>
      </w:r>
      <w:bookmarkEnd w:id="33"/>
      <w:bookmarkEnd w:id="34"/>
      <w:bookmarkEnd w:id="35"/>
    </w:p>
    <w:p w14:paraId="39AD73CF" w14:textId="594FBC7A" w:rsidR="00E46B53" w:rsidRPr="005C3EFA" w:rsidRDefault="00EE1E07" w:rsidP="000F624B">
      <w:r w:rsidRPr="005C3EFA">
        <w:t>Tað fyrra</w:t>
      </w:r>
      <w:r w:rsidR="00B06CDA" w:rsidRPr="005C3EFA">
        <w:t xml:space="preserve"> bólkakjakið</w:t>
      </w:r>
      <w:r w:rsidRPr="005C3EFA">
        <w:t xml:space="preserve"> </w:t>
      </w:r>
      <w:r w:rsidR="0075256B" w:rsidRPr="005C3EFA">
        <w:t>var í egnum øki, t</w:t>
      </w:r>
      <w:r w:rsidR="001C447B" w:rsidRPr="005C3EFA">
        <w:t>.e</w:t>
      </w:r>
      <w:r w:rsidR="0075256B" w:rsidRPr="005C3EFA">
        <w:t>. fólkaskúlalærarar saman við fólkaskúla</w:t>
      </w:r>
      <w:r w:rsidR="0081603F" w:rsidRPr="005C3EFA">
        <w:t>læra</w:t>
      </w:r>
      <w:r w:rsidR="0075256B" w:rsidRPr="005C3EFA">
        <w:t>r</w:t>
      </w:r>
      <w:r w:rsidR="009564F9" w:rsidRPr="005C3EFA">
        <w:t>um, lærararar á miðnámi saman við øðrum lærarum á miðnámi o</w:t>
      </w:r>
      <w:r w:rsidR="001C447B" w:rsidRPr="005C3EFA">
        <w:t>.</w:t>
      </w:r>
      <w:r w:rsidR="009564F9" w:rsidRPr="005C3EFA">
        <w:t>s</w:t>
      </w:r>
      <w:r w:rsidR="001C447B" w:rsidRPr="005C3EFA">
        <w:t>.fr</w:t>
      </w:r>
      <w:r w:rsidR="009564F9" w:rsidRPr="005C3EFA">
        <w:t>. Hetta kjakið snúðið seg</w:t>
      </w:r>
      <w:r w:rsidR="00E335BA" w:rsidRPr="005C3EFA">
        <w:t xml:space="preserve"> breitt um kt-didaktik og</w:t>
      </w:r>
      <w:r w:rsidR="009564F9" w:rsidRPr="005C3EFA">
        <w:t xml:space="preserve"> </w:t>
      </w:r>
      <w:r w:rsidR="009F0007" w:rsidRPr="005C3EFA">
        <w:t>um</w:t>
      </w:r>
      <w:r w:rsidR="001C447B" w:rsidRPr="005C3EFA">
        <w:t>,</w:t>
      </w:r>
      <w:r w:rsidR="009F0007" w:rsidRPr="005C3EFA">
        <w:t xml:space="preserve"> hvønn leiklut kt-didaktik</w:t>
      </w:r>
      <w:r w:rsidR="00E335BA" w:rsidRPr="005C3EFA">
        <w:t xml:space="preserve">kurin spælir í lærugreinunum. </w:t>
      </w:r>
      <w:r w:rsidR="003D73D6" w:rsidRPr="005C3EFA">
        <w:t xml:space="preserve">Fyri at seta kjakið í gongd </w:t>
      </w:r>
      <w:r w:rsidR="009B1317" w:rsidRPr="005C3EFA">
        <w:t xml:space="preserve">høvdu </w:t>
      </w:r>
      <w:r w:rsidR="003D73D6" w:rsidRPr="005C3EFA">
        <w:t xml:space="preserve">Hans Olivur Joensen </w:t>
      </w:r>
      <w:r w:rsidR="009B1317" w:rsidRPr="005C3EFA">
        <w:t xml:space="preserve">(Glasir) og Sjúrður Ravnsfjall (Skúlin á fløtum) tveir heilt stuttar </w:t>
      </w:r>
      <w:r w:rsidR="00F91D4F" w:rsidRPr="005C3EFA">
        <w:t>yvirskipaðarar fyrilestrar um kt-didaktik.</w:t>
      </w:r>
    </w:p>
    <w:p w14:paraId="20E3E2AB" w14:textId="08223391" w:rsidR="00E46B53" w:rsidRPr="005C3EFA" w:rsidRDefault="00E46B53" w:rsidP="00D30F59">
      <w:pPr>
        <w:pStyle w:val="Overskrift2"/>
      </w:pPr>
      <w:bookmarkStart w:id="36" w:name="_Toc66690790"/>
      <w:bookmarkStart w:id="37" w:name="_Toc68646732"/>
      <w:bookmarkStart w:id="38" w:name="_Toc68652186"/>
      <w:bookmarkStart w:id="39" w:name="_Toc68739165"/>
      <w:r w:rsidRPr="005C3EFA">
        <w:t xml:space="preserve">Seinna bólkarbeiðið: </w:t>
      </w:r>
      <w:r w:rsidR="0094724E" w:rsidRPr="005C3EFA">
        <w:t>Frásagnir um kt-didaktik frá økjunum</w:t>
      </w:r>
      <w:bookmarkEnd w:id="36"/>
      <w:bookmarkEnd w:id="37"/>
      <w:bookmarkEnd w:id="38"/>
      <w:bookmarkEnd w:id="39"/>
    </w:p>
    <w:p w14:paraId="1A25FE1F" w14:textId="5928CB6B" w:rsidR="003A4B58" w:rsidRPr="005C3EFA" w:rsidRDefault="00F91D4F" w:rsidP="000F624B">
      <w:r w:rsidRPr="005C3EFA">
        <w:t>Tað seinna bólka</w:t>
      </w:r>
      <w:r w:rsidR="0081603F" w:rsidRPr="005C3EFA">
        <w:t>kjakið</w:t>
      </w:r>
      <w:r w:rsidRPr="005C3EFA">
        <w:t xml:space="preserve"> var</w:t>
      </w:r>
      <w:r w:rsidR="00A632B2" w:rsidRPr="005C3EFA">
        <w:t xml:space="preserve"> í blandaðum bólkum. Her varð </w:t>
      </w:r>
      <w:r w:rsidR="00692ECB" w:rsidRPr="005C3EFA">
        <w:t xml:space="preserve">málið at </w:t>
      </w:r>
      <w:r w:rsidR="00756648" w:rsidRPr="005C3EFA">
        <w:t>seta orð á</w:t>
      </w:r>
      <w:r w:rsidR="00E35120" w:rsidRPr="005C3EFA">
        <w:t xml:space="preserve"> frásagnir </w:t>
      </w:r>
      <w:r w:rsidR="00B34034" w:rsidRPr="005C3EFA">
        <w:t xml:space="preserve">og diskursir </w:t>
      </w:r>
      <w:r w:rsidR="00756648" w:rsidRPr="005C3EFA">
        <w:t xml:space="preserve">um kt-didaktik í egnum </w:t>
      </w:r>
      <w:r w:rsidR="00D91AA4" w:rsidRPr="005C3EFA">
        <w:t>stovni og upp</w:t>
      </w:r>
      <w:r w:rsidR="00B639EB" w:rsidRPr="005C3EFA">
        <w:t xml:space="preserve"> </w:t>
      </w:r>
      <w:r w:rsidR="007D5D1A" w:rsidRPr="005C3EFA">
        <w:t xml:space="preserve">á tvørs av stovnunum. </w:t>
      </w:r>
      <w:r w:rsidR="004B00CD" w:rsidRPr="005C3EFA">
        <w:t xml:space="preserve">Áðrenn </w:t>
      </w:r>
      <w:r w:rsidR="007D5D1A" w:rsidRPr="005C3EFA">
        <w:t xml:space="preserve">hetta kjakið vóru eisini tveir stuttir fyrilestrar. </w:t>
      </w:r>
      <w:r w:rsidR="002E5CCC" w:rsidRPr="005C3EFA">
        <w:t>Christina Jensen (Miðnám á Kam</w:t>
      </w:r>
      <w:r w:rsidR="00B639EB" w:rsidRPr="005C3EFA">
        <w:t>b</w:t>
      </w:r>
      <w:r w:rsidR="002E5CCC" w:rsidRPr="005C3EFA">
        <w:t>sdali)</w:t>
      </w:r>
      <w:r w:rsidR="00692ECB" w:rsidRPr="005C3EFA">
        <w:t xml:space="preserve"> </w:t>
      </w:r>
      <w:r w:rsidR="004B00CD" w:rsidRPr="005C3EFA">
        <w:t xml:space="preserve">greiddi frá nøkrum dømum, har hon nýtti kt í undirvísingini, meðan Martin Simonsen (Setrið) </w:t>
      </w:r>
      <w:r w:rsidR="00EF259F" w:rsidRPr="005C3EFA">
        <w:t xml:space="preserve">tosaði um kt-didaktiska diskursin, sum hann metti var ráðandi á stovninum, sum hann kemur frá. </w:t>
      </w:r>
    </w:p>
    <w:p w14:paraId="72DF72E7" w14:textId="30C987EE" w:rsidR="00EC4F3E" w:rsidRPr="005C3EFA" w:rsidRDefault="001B6BBE" w:rsidP="000F624B">
      <w:r w:rsidRPr="005C3EFA">
        <w:t xml:space="preserve">Í báðum bólkakjakunum fingu tey luttakandi hvør sítt skjal við vegleiðandi spurningum, sum tey kundu brúka í bólkunum. </w:t>
      </w:r>
      <w:r w:rsidR="003A4B58" w:rsidRPr="005C3EFA">
        <w:t xml:space="preserve">Endamálið við bólkakjakunum var at fáa nøkur grundleggjandi hugtøk fram í ljósið og at hita upp til bólkarbeiðið, sum skuldi verða seinnapartin. </w:t>
      </w:r>
      <w:r w:rsidR="00904917" w:rsidRPr="005C3EFA">
        <w:t xml:space="preserve">Tað var í hesum bólkaarbeiðinum, at lærararnir skuldu </w:t>
      </w:r>
      <w:r w:rsidRPr="005C3EFA">
        <w:t>seta orð á royndir og orða vis</w:t>
      </w:r>
      <w:r w:rsidR="00B639EB" w:rsidRPr="005C3EFA">
        <w:t>i</w:t>
      </w:r>
      <w:r w:rsidRPr="005C3EFA">
        <w:t>ónir.</w:t>
      </w:r>
      <w:r w:rsidR="00904917" w:rsidRPr="005C3EFA">
        <w:t xml:space="preserve"> </w:t>
      </w:r>
      <w:r w:rsidR="003A4B58" w:rsidRPr="005C3EFA">
        <w:t xml:space="preserve"> </w:t>
      </w:r>
    </w:p>
    <w:tbl>
      <w:tblPr>
        <w:tblStyle w:val="Tabel-Gitter"/>
        <w:tblW w:w="0" w:type="auto"/>
        <w:tblLook w:val="04A0" w:firstRow="1" w:lastRow="0" w:firstColumn="1" w:lastColumn="0" w:noHBand="0" w:noVBand="1"/>
      </w:tblPr>
      <w:tblGrid>
        <w:gridCol w:w="1696"/>
        <w:gridCol w:w="7797"/>
      </w:tblGrid>
      <w:tr w:rsidR="000F17A3" w:rsidRPr="005C3EFA" w14:paraId="64D38F58" w14:textId="77777777" w:rsidTr="001D0C7B">
        <w:tc>
          <w:tcPr>
            <w:tcW w:w="1696" w:type="dxa"/>
          </w:tcPr>
          <w:p w14:paraId="4519C4E1" w14:textId="77777777" w:rsidR="000F17A3" w:rsidRPr="005C3EFA" w:rsidRDefault="000F17A3" w:rsidP="000F624B">
            <w:pPr>
              <w:rPr>
                <w:lang w:val="fo-FO"/>
              </w:rPr>
            </w:pPr>
            <w:r w:rsidRPr="005C3EFA">
              <w:rPr>
                <w:lang w:val="fo-FO"/>
              </w:rPr>
              <w:t>Tíðspunkt</w:t>
            </w:r>
          </w:p>
        </w:tc>
        <w:tc>
          <w:tcPr>
            <w:tcW w:w="7797" w:type="dxa"/>
          </w:tcPr>
          <w:p w14:paraId="08A2B3AC" w14:textId="77777777" w:rsidR="000F17A3" w:rsidRPr="005C3EFA" w:rsidRDefault="000F17A3" w:rsidP="000F624B">
            <w:pPr>
              <w:rPr>
                <w:lang w:val="fo-FO"/>
              </w:rPr>
            </w:pPr>
            <w:r w:rsidRPr="005C3EFA">
              <w:rPr>
                <w:lang w:val="fo-FO"/>
              </w:rPr>
              <w:t>Skrá</w:t>
            </w:r>
          </w:p>
        </w:tc>
      </w:tr>
      <w:tr w:rsidR="000F17A3" w:rsidRPr="005C3EFA" w14:paraId="570D1756" w14:textId="77777777" w:rsidTr="001D0C7B">
        <w:tc>
          <w:tcPr>
            <w:tcW w:w="1696" w:type="dxa"/>
            <w:shd w:val="clear" w:color="auto" w:fill="BFBFBF" w:themeFill="background1" w:themeFillShade="BF"/>
          </w:tcPr>
          <w:p w14:paraId="232F1636" w14:textId="77777777" w:rsidR="000F17A3" w:rsidRPr="005C3EFA" w:rsidRDefault="000F17A3" w:rsidP="000F624B">
            <w:pPr>
              <w:rPr>
                <w:lang w:val="fo-FO"/>
              </w:rPr>
            </w:pPr>
            <w:r w:rsidRPr="005C3EFA">
              <w:rPr>
                <w:lang w:val="fo-FO"/>
              </w:rPr>
              <w:t>08.30-09.00</w:t>
            </w:r>
          </w:p>
        </w:tc>
        <w:tc>
          <w:tcPr>
            <w:tcW w:w="7797" w:type="dxa"/>
            <w:shd w:val="clear" w:color="auto" w:fill="BFBFBF" w:themeFill="background1" w:themeFillShade="BF"/>
          </w:tcPr>
          <w:p w14:paraId="6073D707" w14:textId="77777777" w:rsidR="000F17A3" w:rsidRPr="005C3EFA" w:rsidRDefault="000F17A3" w:rsidP="000F624B">
            <w:pPr>
              <w:rPr>
                <w:lang w:val="fo-FO"/>
              </w:rPr>
            </w:pPr>
            <w:r w:rsidRPr="005C3EFA">
              <w:rPr>
                <w:lang w:val="fo-FO"/>
              </w:rPr>
              <w:t>Kaffi og morgunbreyð</w:t>
            </w:r>
          </w:p>
        </w:tc>
      </w:tr>
      <w:tr w:rsidR="000F17A3" w:rsidRPr="005C3EFA" w14:paraId="10D75CE6" w14:textId="77777777" w:rsidTr="001D0C7B">
        <w:tc>
          <w:tcPr>
            <w:tcW w:w="1696" w:type="dxa"/>
          </w:tcPr>
          <w:p w14:paraId="2C451862" w14:textId="77777777" w:rsidR="000F17A3" w:rsidRPr="005C3EFA" w:rsidRDefault="000F17A3" w:rsidP="000F624B">
            <w:pPr>
              <w:rPr>
                <w:lang w:val="fo-FO"/>
              </w:rPr>
            </w:pPr>
            <w:r w:rsidRPr="005C3EFA">
              <w:rPr>
                <w:lang w:val="fo-FO"/>
              </w:rPr>
              <w:t>09.00-09.15</w:t>
            </w:r>
          </w:p>
          <w:p w14:paraId="71C52EC8" w14:textId="77777777" w:rsidR="000F17A3" w:rsidRPr="005C3EFA" w:rsidRDefault="000F17A3" w:rsidP="000F624B">
            <w:pPr>
              <w:rPr>
                <w:lang w:val="fo-FO"/>
              </w:rPr>
            </w:pPr>
            <w:r w:rsidRPr="005C3EFA">
              <w:rPr>
                <w:lang w:val="fo-FO"/>
              </w:rPr>
              <w:t>(15 min.)</w:t>
            </w:r>
          </w:p>
        </w:tc>
        <w:tc>
          <w:tcPr>
            <w:tcW w:w="7797" w:type="dxa"/>
          </w:tcPr>
          <w:p w14:paraId="34A09DED" w14:textId="77777777" w:rsidR="000F17A3" w:rsidRPr="005C3EFA" w:rsidRDefault="000F17A3" w:rsidP="000F624B">
            <w:pPr>
              <w:rPr>
                <w:lang w:val="fo-FO"/>
              </w:rPr>
            </w:pPr>
            <w:r w:rsidRPr="005C3EFA">
              <w:rPr>
                <w:lang w:val="fo-FO"/>
              </w:rPr>
              <w:t>Vælkoma og dagsins skrá</w:t>
            </w:r>
          </w:p>
        </w:tc>
      </w:tr>
      <w:tr w:rsidR="000F17A3" w:rsidRPr="005C3EFA" w14:paraId="522B2B66" w14:textId="77777777" w:rsidTr="001D0C7B">
        <w:tc>
          <w:tcPr>
            <w:tcW w:w="1696" w:type="dxa"/>
          </w:tcPr>
          <w:p w14:paraId="3113A831" w14:textId="77777777" w:rsidR="000F17A3" w:rsidRPr="005C3EFA" w:rsidRDefault="000F17A3" w:rsidP="000F624B">
            <w:pPr>
              <w:rPr>
                <w:lang w:val="fo-FO"/>
              </w:rPr>
            </w:pPr>
            <w:r w:rsidRPr="005C3EFA">
              <w:rPr>
                <w:lang w:val="fo-FO"/>
              </w:rPr>
              <w:t>09.15-09.35</w:t>
            </w:r>
          </w:p>
          <w:p w14:paraId="5A2821F6" w14:textId="77777777" w:rsidR="000F17A3" w:rsidRPr="005C3EFA" w:rsidRDefault="000F17A3" w:rsidP="000F624B">
            <w:pPr>
              <w:rPr>
                <w:lang w:val="fo-FO"/>
              </w:rPr>
            </w:pPr>
            <w:r w:rsidRPr="005C3EFA">
              <w:rPr>
                <w:lang w:val="fo-FO"/>
              </w:rPr>
              <w:t>(15 min.)</w:t>
            </w:r>
          </w:p>
        </w:tc>
        <w:tc>
          <w:tcPr>
            <w:tcW w:w="7797" w:type="dxa"/>
          </w:tcPr>
          <w:p w14:paraId="50ABC31E" w14:textId="77777777" w:rsidR="000F17A3" w:rsidRPr="005C3EFA" w:rsidRDefault="000F17A3" w:rsidP="000F624B">
            <w:pPr>
              <w:rPr>
                <w:lang w:val="fo-FO"/>
              </w:rPr>
            </w:pPr>
            <w:r w:rsidRPr="005C3EFA">
              <w:rPr>
                <w:lang w:val="fo-FO"/>
              </w:rPr>
              <w:t>Stuttar fakligar framløgur um kt-didaktik, visiónir og missión</w:t>
            </w:r>
          </w:p>
          <w:p w14:paraId="68692D30" w14:textId="77777777" w:rsidR="000F17A3" w:rsidRPr="005C3EFA" w:rsidRDefault="000F17A3" w:rsidP="000F17A3">
            <w:pPr>
              <w:pStyle w:val="Listeafsnit"/>
              <w:numPr>
                <w:ilvl w:val="0"/>
                <w:numId w:val="9"/>
              </w:numPr>
              <w:spacing w:after="120" w:line="240" w:lineRule="auto"/>
              <w:rPr>
                <w:rFonts w:cs="Times New Roman"/>
                <w:sz w:val="20"/>
                <w:szCs w:val="20"/>
                <w:lang w:val="fo-FO"/>
              </w:rPr>
            </w:pPr>
            <w:r w:rsidRPr="005C3EFA">
              <w:rPr>
                <w:rFonts w:cs="Times New Roman"/>
                <w:sz w:val="20"/>
                <w:szCs w:val="20"/>
                <w:lang w:val="fo-FO"/>
              </w:rPr>
              <w:t>Hans Olivur Joensen, námsfrøðiligur telduvegleiðari og lærari - Glasir</w:t>
            </w:r>
          </w:p>
          <w:p w14:paraId="25F77BBB" w14:textId="203B1639" w:rsidR="000F17A3" w:rsidRPr="005C3EFA" w:rsidRDefault="000F17A3" w:rsidP="000F17A3">
            <w:pPr>
              <w:pStyle w:val="Listeafsnit"/>
              <w:numPr>
                <w:ilvl w:val="0"/>
                <w:numId w:val="9"/>
              </w:numPr>
              <w:spacing w:after="120" w:line="240" w:lineRule="auto"/>
              <w:rPr>
                <w:rFonts w:cs="Times New Roman"/>
                <w:sz w:val="20"/>
                <w:szCs w:val="20"/>
                <w:lang w:val="fo-FO"/>
              </w:rPr>
            </w:pPr>
            <w:r w:rsidRPr="005C3EFA">
              <w:rPr>
                <w:rFonts w:cs="Times New Roman"/>
                <w:sz w:val="20"/>
                <w:szCs w:val="20"/>
                <w:lang w:val="fo-FO"/>
              </w:rPr>
              <w:t>Sjúrður Ravnsfjall, kt-vør</w:t>
            </w:r>
            <w:r w:rsidR="00C902CF" w:rsidRPr="005C3EFA">
              <w:rPr>
                <w:rFonts w:cs="Times New Roman"/>
                <w:sz w:val="20"/>
                <w:szCs w:val="20"/>
                <w:lang w:val="fo-FO"/>
              </w:rPr>
              <w:t>ð</w:t>
            </w:r>
            <w:r w:rsidRPr="005C3EFA">
              <w:rPr>
                <w:rFonts w:cs="Times New Roman"/>
                <w:sz w:val="20"/>
                <w:szCs w:val="20"/>
                <w:lang w:val="fo-FO"/>
              </w:rPr>
              <w:t>ur og lærari - Skúlin á Fløtum</w:t>
            </w:r>
          </w:p>
          <w:p w14:paraId="225280FD" w14:textId="77777777" w:rsidR="000F17A3" w:rsidRPr="005C3EFA" w:rsidRDefault="000F17A3" w:rsidP="000F624B">
            <w:pPr>
              <w:rPr>
                <w:lang w:val="fo-FO"/>
              </w:rPr>
            </w:pPr>
            <w:r w:rsidRPr="005C3EFA">
              <w:rPr>
                <w:lang w:val="fo-FO"/>
              </w:rPr>
              <w:t>Innleiðsla til visiónskontekstir</w:t>
            </w:r>
          </w:p>
        </w:tc>
      </w:tr>
      <w:tr w:rsidR="000F17A3" w:rsidRPr="005C3EFA" w14:paraId="467E7426" w14:textId="77777777" w:rsidTr="001D0C7B">
        <w:tc>
          <w:tcPr>
            <w:tcW w:w="1696" w:type="dxa"/>
          </w:tcPr>
          <w:p w14:paraId="5D2CB874" w14:textId="77777777" w:rsidR="000F17A3" w:rsidRPr="005C3EFA" w:rsidRDefault="000F17A3" w:rsidP="000F624B">
            <w:pPr>
              <w:rPr>
                <w:lang w:val="fo-FO"/>
              </w:rPr>
            </w:pPr>
            <w:r w:rsidRPr="005C3EFA">
              <w:rPr>
                <w:lang w:val="fo-FO"/>
              </w:rPr>
              <w:t>09.35-10.15</w:t>
            </w:r>
          </w:p>
          <w:p w14:paraId="17AD1029" w14:textId="77777777" w:rsidR="000F17A3" w:rsidRPr="005C3EFA" w:rsidRDefault="000F17A3" w:rsidP="000F624B">
            <w:pPr>
              <w:rPr>
                <w:lang w:val="fo-FO"/>
              </w:rPr>
            </w:pPr>
            <w:r w:rsidRPr="005C3EFA">
              <w:rPr>
                <w:lang w:val="fo-FO"/>
              </w:rPr>
              <w:lastRenderedPageBreak/>
              <w:t>(45 min.)</w:t>
            </w:r>
          </w:p>
        </w:tc>
        <w:tc>
          <w:tcPr>
            <w:tcW w:w="7797" w:type="dxa"/>
          </w:tcPr>
          <w:p w14:paraId="6551BC73" w14:textId="77777777" w:rsidR="000F17A3" w:rsidRPr="005C3EFA" w:rsidRDefault="000F17A3" w:rsidP="000F624B">
            <w:pPr>
              <w:rPr>
                <w:lang w:val="fo-FO"/>
              </w:rPr>
            </w:pPr>
            <w:r w:rsidRPr="005C3EFA">
              <w:rPr>
                <w:lang w:val="fo-FO"/>
              </w:rPr>
              <w:lastRenderedPageBreak/>
              <w:t>Bólkakjak #1 (í egnum øki)</w:t>
            </w:r>
          </w:p>
          <w:p w14:paraId="0BB77387" w14:textId="2390DE09" w:rsidR="000F17A3" w:rsidRPr="005C3EFA" w:rsidRDefault="000F17A3" w:rsidP="000F17A3">
            <w:pPr>
              <w:pStyle w:val="Listeafsnit"/>
              <w:numPr>
                <w:ilvl w:val="0"/>
                <w:numId w:val="6"/>
              </w:numPr>
              <w:spacing w:after="120" w:line="240" w:lineRule="auto"/>
              <w:rPr>
                <w:rFonts w:cs="Times New Roman"/>
                <w:sz w:val="20"/>
                <w:szCs w:val="20"/>
                <w:lang w:val="fo-FO"/>
              </w:rPr>
            </w:pPr>
            <w:r w:rsidRPr="005C3EFA">
              <w:rPr>
                <w:rFonts w:cs="Times New Roman"/>
                <w:sz w:val="20"/>
                <w:szCs w:val="20"/>
                <w:lang w:val="fo-FO"/>
              </w:rPr>
              <w:t>Kjak um endamálið við kt-didaktikki</w:t>
            </w:r>
            <w:r w:rsidR="00FC244E" w:rsidRPr="005C3EFA">
              <w:rPr>
                <w:rFonts w:cs="Times New Roman"/>
                <w:sz w:val="20"/>
                <w:szCs w:val="20"/>
                <w:lang w:val="fo-FO"/>
              </w:rPr>
              <w:t>num</w:t>
            </w:r>
            <w:r w:rsidRPr="005C3EFA">
              <w:rPr>
                <w:rFonts w:cs="Times New Roman"/>
                <w:sz w:val="20"/>
                <w:szCs w:val="20"/>
                <w:lang w:val="fo-FO"/>
              </w:rPr>
              <w:t xml:space="preserve"> í lærugreinunum og undirvísingarstovninum</w:t>
            </w:r>
          </w:p>
          <w:p w14:paraId="17D7BD2A" w14:textId="198C2DD1" w:rsidR="000F17A3" w:rsidRPr="005C3EFA" w:rsidRDefault="000F17A3" w:rsidP="000F17A3">
            <w:pPr>
              <w:pStyle w:val="Listeafsnit"/>
              <w:numPr>
                <w:ilvl w:val="0"/>
                <w:numId w:val="6"/>
              </w:numPr>
              <w:spacing w:after="120" w:line="240" w:lineRule="auto"/>
              <w:rPr>
                <w:rFonts w:cs="Times New Roman"/>
                <w:sz w:val="20"/>
                <w:szCs w:val="20"/>
                <w:lang w:val="fo-FO"/>
              </w:rPr>
            </w:pPr>
            <w:r w:rsidRPr="005C3EFA">
              <w:rPr>
                <w:rFonts w:cs="Times New Roman"/>
                <w:sz w:val="20"/>
                <w:szCs w:val="20"/>
                <w:lang w:val="fo-FO"/>
              </w:rPr>
              <w:lastRenderedPageBreak/>
              <w:t>Kjak um visiónir fyri kt-didaktikkin</w:t>
            </w:r>
          </w:p>
          <w:p w14:paraId="4A80B3CC" w14:textId="77777777" w:rsidR="000F17A3" w:rsidRPr="005C3EFA" w:rsidRDefault="000F17A3" w:rsidP="000F17A3">
            <w:pPr>
              <w:pStyle w:val="Listeafsnit"/>
              <w:numPr>
                <w:ilvl w:val="0"/>
                <w:numId w:val="6"/>
              </w:numPr>
              <w:spacing w:after="120" w:line="240" w:lineRule="auto"/>
              <w:rPr>
                <w:rFonts w:cs="Times New Roman"/>
                <w:sz w:val="20"/>
                <w:szCs w:val="20"/>
                <w:lang w:val="fo-FO"/>
              </w:rPr>
            </w:pPr>
            <w:r w:rsidRPr="005C3EFA">
              <w:rPr>
                <w:rFonts w:cs="Times New Roman"/>
                <w:sz w:val="20"/>
                <w:szCs w:val="20"/>
                <w:lang w:val="fo-FO"/>
              </w:rPr>
              <w:t>3-4 viðmæli til verkstovuna seinnapartin</w:t>
            </w:r>
          </w:p>
        </w:tc>
      </w:tr>
      <w:tr w:rsidR="000F17A3" w:rsidRPr="005C3EFA" w14:paraId="17C041F0" w14:textId="77777777" w:rsidTr="001D0C7B">
        <w:tc>
          <w:tcPr>
            <w:tcW w:w="1696" w:type="dxa"/>
          </w:tcPr>
          <w:p w14:paraId="7C3AA3E0" w14:textId="77777777" w:rsidR="000F17A3" w:rsidRPr="005C3EFA" w:rsidRDefault="000F17A3" w:rsidP="000F624B">
            <w:pPr>
              <w:rPr>
                <w:lang w:val="fo-FO"/>
              </w:rPr>
            </w:pPr>
            <w:r w:rsidRPr="005C3EFA">
              <w:rPr>
                <w:lang w:val="fo-FO"/>
              </w:rPr>
              <w:lastRenderedPageBreak/>
              <w:t>10.15-10.40</w:t>
            </w:r>
          </w:p>
          <w:p w14:paraId="70ADD2EA" w14:textId="77777777" w:rsidR="000F17A3" w:rsidRPr="005C3EFA" w:rsidRDefault="000F17A3" w:rsidP="000F624B">
            <w:pPr>
              <w:rPr>
                <w:lang w:val="fo-FO"/>
              </w:rPr>
            </w:pPr>
            <w:r w:rsidRPr="005C3EFA">
              <w:rPr>
                <w:lang w:val="fo-FO"/>
              </w:rPr>
              <w:t>(30 min.)</w:t>
            </w:r>
          </w:p>
        </w:tc>
        <w:tc>
          <w:tcPr>
            <w:tcW w:w="7797" w:type="dxa"/>
          </w:tcPr>
          <w:p w14:paraId="578155AA" w14:textId="77777777" w:rsidR="000F17A3" w:rsidRPr="005C3EFA" w:rsidRDefault="000F17A3" w:rsidP="000F624B">
            <w:pPr>
              <w:rPr>
                <w:lang w:val="fo-FO"/>
              </w:rPr>
            </w:pPr>
            <w:r w:rsidRPr="005C3EFA">
              <w:rPr>
                <w:lang w:val="fo-FO"/>
              </w:rPr>
              <w:t>Felags samanumtøka</w:t>
            </w:r>
          </w:p>
        </w:tc>
      </w:tr>
      <w:tr w:rsidR="000F17A3" w:rsidRPr="005C3EFA" w14:paraId="710587FE" w14:textId="77777777" w:rsidTr="001D0C7B">
        <w:tc>
          <w:tcPr>
            <w:tcW w:w="1696" w:type="dxa"/>
            <w:shd w:val="clear" w:color="auto" w:fill="BFBFBF" w:themeFill="background1" w:themeFillShade="BF"/>
          </w:tcPr>
          <w:p w14:paraId="45AE4C3C" w14:textId="77777777" w:rsidR="000F17A3" w:rsidRPr="005C3EFA" w:rsidRDefault="000F17A3" w:rsidP="000F624B">
            <w:pPr>
              <w:rPr>
                <w:lang w:val="fo-FO"/>
              </w:rPr>
            </w:pPr>
            <w:r w:rsidRPr="005C3EFA">
              <w:rPr>
                <w:lang w:val="fo-FO"/>
              </w:rPr>
              <w:t>10.40-11.00</w:t>
            </w:r>
          </w:p>
          <w:p w14:paraId="4AAF6E8A" w14:textId="77777777" w:rsidR="000F17A3" w:rsidRPr="005C3EFA" w:rsidRDefault="000F17A3" w:rsidP="000F624B">
            <w:pPr>
              <w:rPr>
                <w:lang w:val="fo-FO"/>
              </w:rPr>
            </w:pPr>
            <w:r w:rsidRPr="005C3EFA">
              <w:rPr>
                <w:lang w:val="fo-FO"/>
              </w:rPr>
              <w:t>(15 min.)</w:t>
            </w:r>
          </w:p>
        </w:tc>
        <w:tc>
          <w:tcPr>
            <w:tcW w:w="7797" w:type="dxa"/>
            <w:shd w:val="clear" w:color="auto" w:fill="BFBFBF" w:themeFill="background1" w:themeFillShade="BF"/>
          </w:tcPr>
          <w:p w14:paraId="47308EAE" w14:textId="77777777" w:rsidR="000F17A3" w:rsidRPr="005C3EFA" w:rsidRDefault="000F17A3" w:rsidP="000F624B">
            <w:pPr>
              <w:rPr>
                <w:lang w:val="fo-FO"/>
              </w:rPr>
            </w:pPr>
            <w:r w:rsidRPr="005C3EFA">
              <w:rPr>
                <w:lang w:val="fo-FO"/>
              </w:rPr>
              <w:t>Kaffisteðgur</w:t>
            </w:r>
          </w:p>
          <w:p w14:paraId="2CDE8E4A" w14:textId="77777777" w:rsidR="000F17A3" w:rsidRPr="005C3EFA" w:rsidRDefault="000F17A3" w:rsidP="000F624B">
            <w:pPr>
              <w:rPr>
                <w:lang w:val="fo-FO"/>
              </w:rPr>
            </w:pPr>
            <w:r w:rsidRPr="005C3EFA">
              <w:rPr>
                <w:lang w:val="fo-FO"/>
              </w:rPr>
              <w:t>+ bólkaskifti</w:t>
            </w:r>
          </w:p>
        </w:tc>
      </w:tr>
      <w:tr w:rsidR="000F17A3" w:rsidRPr="005C3EFA" w14:paraId="533E6A82" w14:textId="77777777" w:rsidTr="001D0C7B">
        <w:tc>
          <w:tcPr>
            <w:tcW w:w="1696" w:type="dxa"/>
          </w:tcPr>
          <w:p w14:paraId="7C3F16AD" w14:textId="77777777" w:rsidR="000F17A3" w:rsidRPr="005C3EFA" w:rsidRDefault="000F17A3" w:rsidP="000F624B">
            <w:pPr>
              <w:rPr>
                <w:lang w:val="fo-FO"/>
              </w:rPr>
            </w:pPr>
            <w:bookmarkStart w:id="40" w:name="_Hlk56076336"/>
            <w:r w:rsidRPr="005C3EFA">
              <w:rPr>
                <w:lang w:val="fo-FO"/>
              </w:rPr>
              <w:t>11.00-11.20</w:t>
            </w:r>
          </w:p>
          <w:p w14:paraId="1B55F159" w14:textId="77777777" w:rsidR="000F17A3" w:rsidRPr="005C3EFA" w:rsidRDefault="000F17A3" w:rsidP="000F624B">
            <w:pPr>
              <w:rPr>
                <w:lang w:val="fo-FO"/>
              </w:rPr>
            </w:pPr>
            <w:r w:rsidRPr="005C3EFA">
              <w:rPr>
                <w:lang w:val="fo-FO"/>
              </w:rPr>
              <w:t>(15 min.)</w:t>
            </w:r>
          </w:p>
        </w:tc>
        <w:tc>
          <w:tcPr>
            <w:tcW w:w="7797" w:type="dxa"/>
          </w:tcPr>
          <w:p w14:paraId="4B18989B" w14:textId="77777777" w:rsidR="000F17A3" w:rsidRPr="005C3EFA" w:rsidRDefault="000F17A3" w:rsidP="000F624B">
            <w:pPr>
              <w:rPr>
                <w:lang w:val="fo-FO"/>
              </w:rPr>
            </w:pPr>
            <w:r w:rsidRPr="005C3EFA">
              <w:rPr>
                <w:lang w:val="fo-FO"/>
              </w:rPr>
              <w:t>Stuttar framløgur um frásagnir úr økjunum</w:t>
            </w:r>
          </w:p>
          <w:p w14:paraId="09A351C5" w14:textId="77777777" w:rsidR="000F17A3" w:rsidRPr="005C3EFA" w:rsidRDefault="000F17A3" w:rsidP="000F17A3">
            <w:pPr>
              <w:pStyle w:val="Listeafsnit"/>
              <w:numPr>
                <w:ilvl w:val="0"/>
                <w:numId w:val="10"/>
              </w:numPr>
              <w:spacing w:after="120" w:line="240" w:lineRule="auto"/>
              <w:rPr>
                <w:rFonts w:cs="Times New Roman"/>
                <w:sz w:val="20"/>
                <w:szCs w:val="20"/>
                <w:lang w:val="fo-FO"/>
              </w:rPr>
            </w:pPr>
            <w:r w:rsidRPr="005C3EFA">
              <w:rPr>
                <w:rFonts w:cs="Times New Roman"/>
                <w:sz w:val="20"/>
                <w:szCs w:val="20"/>
                <w:lang w:val="fo-FO"/>
              </w:rPr>
              <w:t>Martin Simonsen, KST-samskipari - Setrið</w:t>
            </w:r>
          </w:p>
          <w:p w14:paraId="5984B5C7" w14:textId="77777777" w:rsidR="000F17A3" w:rsidRPr="005C3EFA" w:rsidRDefault="000F17A3" w:rsidP="000F17A3">
            <w:pPr>
              <w:pStyle w:val="Listeafsnit"/>
              <w:numPr>
                <w:ilvl w:val="0"/>
                <w:numId w:val="10"/>
              </w:numPr>
              <w:spacing w:after="120" w:line="240" w:lineRule="auto"/>
              <w:rPr>
                <w:rFonts w:cs="Times New Roman"/>
                <w:sz w:val="20"/>
                <w:szCs w:val="20"/>
                <w:lang w:val="fo-FO"/>
              </w:rPr>
            </w:pPr>
            <w:r w:rsidRPr="005C3EFA">
              <w:rPr>
                <w:rFonts w:cs="Times New Roman"/>
                <w:sz w:val="20"/>
                <w:szCs w:val="20"/>
                <w:lang w:val="fo-FO"/>
              </w:rPr>
              <w:t>Christina Jensen, lærari - Miðnám í Kambsdali</w:t>
            </w:r>
          </w:p>
        </w:tc>
      </w:tr>
      <w:bookmarkEnd w:id="40"/>
      <w:tr w:rsidR="000F17A3" w:rsidRPr="005C3EFA" w14:paraId="7C6B0B28" w14:textId="77777777" w:rsidTr="001D0C7B">
        <w:tc>
          <w:tcPr>
            <w:tcW w:w="1696" w:type="dxa"/>
          </w:tcPr>
          <w:p w14:paraId="1C88E78D" w14:textId="77777777" w:rsidR="000F17A3" w:rsidRPr="005C3EFA" w:rsidRDefault="000F17A3" w:rsidP="000F624B">
            <w:pPr>
              <w:rPr>
                <w:lang w:val="fo-FO"/>
              </w:rPr>
            </w:pPr>
            <w:r w:rsidRPr="005C3EFA">
              <w:rPr>
                <w:lang w:val="fo-FO"/>
              </w:rPr>
              <w:t>11.20-12.00</w:t>
            </w:r>
          </w:p>
          <w:p w14:paraId="4B27DC65" w14:textId="77777777" w:rsidR="000F17A3" w:rsidRPr="005C3EFA" w:rsidRDefault="000F17A3" w:rsidP="000F624B">
            <w:pPr>
              <w:rPr>
                <w:lang w:val="fo-FO"/>
              </w:rPr>
            </w:pPr>
            <w:r w:rsidRPr="005C3EFA">
              <w:rPr>
                <w:lang w:val="fo-FO"/>
              </w:rPr>
              <w:t>(45 min.)</w:t>
            </w:r>
          </w:p>
        </w:tc>
        <w:tc>
          <w:tcPr>
            <w:tcW w:w="7797" w:type="dxa"/>
          </w:tcPr>
          <w:p w14:paraId="533EF62B" w14:textId="77777777" w:rsidR="000F17A3" w:rsidRPr="005C3EFA" w:rsidRDefault="000F17A3" w:rsidP="000F624B">
            <w:pPr>
              <w:rPr>
                <w:lang w:val="fo-FO"/>
              </w:rPr>
            </w:pPr>
            <w:r w:rsidRPr="005C3EFA">
              <w:rPr>
                <w:lang w:val="fo-FO"/>
              </w:rPr>
              <w:t>Bólkakjak #2 (blandaðir bólkar)</w:t>
            </w:r>
          </w:p>
          <w:p w14:paraId="3176A38B" w14:textId="77777777" w:rsidR="000F17A3" w:rsidRPr="005C3EFA" w:rsidRDefault="000F17A3" w:rsidP="000F17A3">
            <w:pPr>
              <w:pStyle w:val="Listeafsnit"/>
              <w:numPr>
                <w:ilvl w:val="0"/>
                <w:numId w:val="7"/>
              </w:numPr>
              <w:spacing w:after="120" w:line="240" w:lineRule="auto"/>
              <w:rPr>
                <w:rFonts w:cs="Times New Roman"/>
                <w:sz w:val="20"/>
                <w:szCs w:val="20"/>
                <w:lang w:val="fo-FO"/>
              </w:rPr>
            </w:pPr>
            <w:r w:rsidRPr="005C3EFA">
              <w:rPr>
                <w:rFonts w:cs="Times New Roman"/>
                <w:sz w:val="20"/>
                <w:szCs w:val="20"/>
                <w:lang w:val="fo-FO"/>
              </w:rPr>
              <w:t>Kjak um tær ráðandi frásagnirnar um kt-didaktik í lærugreinunum, leikluturin hjá kt-vegleiðaranum og arbeiðsbýti í økinum</w:t>
            </w:r>
          </w:p>
          <w:p w14:paraId="2F6CCFC2" w14:textId="77777777" w:rsidR="000F17A3" w:rsidRPr="005C3EFA" w:rsidRDefault="000F17A3" w:rsidP="000F17A3">
            <w:pPr>
              <w:pStyle w:val="Listeafsnit"/>
              <w:numPr>
                <w:ilvl w:val="0"/>
                <w:numId w:val="7"/>
              </w:numPr>
              <w:spacing w:after="120" w:line="240" w:lineRule="auto"/>
              <w:rPr>
                <w:rFonts w:cs="Times New Roman"/>
                <w:sz w:val="20"/>
                <w:szCs w:val="20"/>
                <w:lang w:val="fo-FO"/>
              </w:rPr>
            </w:pPr>
            <w:r w:rsidRPr="005C3EFA">
              <w:rPr>
                <w:rFonts w:cs="Times New Roman"/>
                <w:sz w:val="20"/>
                <w:szCs w:val="20"/>
                <w:lang w:val="fo-FO"/>
              </w:rPr>
              <w:t>3-4 viðmæli til verkstovuna seinnapartin</w:t>
            </w:r>
          </w:p>
        </w:tc>
      </w:tr>
      <w:tr w:rsidR="000F17A3" w:rsidRPr="005C3EFA" w14:paraId="6F469274" w14:textId="77777777" w:rsidTr="001D0C7B">
        <w:tc>
          <w:tcPr>
            <w:tcW w:w="1696" w:type="dxa"/>
          </w:tcPr>
          <w:p w14:paraId="3197FAE3" w14:textId="77777777" w:rsidR="000F17A3" w:rsidRPr="005C3EFA" w:rsidRDefault="000F17A3" w:rsidP="000F624B">
            <w:pPr>
              <w:rPr>
                <w:lang w:val="fo-FO"/>
              </w:rPr>
            </w:pPr>
            <w:r w:rsidRPr="005C3EFA">
              <w:rPr>
                <w:lang w:val="fo-FO"/>
              </w:rPr>
              <w:t>12.00-12.30</w:t>
            </w:r>
          </w:p>
          <w:p w14:paraId="2E80ABF6" w14:textId="77777777" w:rsidR="000F17A3" w:rsidRPr="005C3EFA" w:rsidRDefault="000F17A3" w:rsidP="000F624B">
            <w:pPr>
              <w:rPr>
                <w:lang w:val="fo-FO"/>
              </w:rPr>
            </w:pPr>
            <w:r w:rsidRPr="005C3EFA">
              <w:rPr>
                <w:lang w:val="fo-FO"/>
              </w:rPr>
              <w:t>(30 min.)</w:t>
            </w:r>
          </w:p>
        </w:tc>
        <w:tc>
          <w:tcPr>
            <w:tcW w:w="7797" w:type="dxa"/>
          </w:tcPr>
          <w:p w14:paraId="1951B983" w14:textId="77777777" w:rsidR="000F17A3" w:rsidRPr="005C3EFA" w:rsidRDefault="000F17A3" w:rsidP="000F624B">
            <w:pPr>
              <w:rPr>
                <w:lang w:val="fo-FO"/>
              </w:rPr>
            </w:pPr>
            <w:r w:rsidRPr="005C3EFA">
              <w:rPr>
                <w:lang w:val="fo-FO"/>
              </w:rPr>
              <w:t>Felags samanumtøka</w:t>
            </w:r>
          </w:p>
        </w:tc>
      </w:tr>
      <w:tr w:rsidR="000F17A3" w:rsidRPr="005C3EFA" w14:paraId="0002F627" w14:textId="77777777" w:rsidTr="001D0C7B">
        <w:tc>
          <w:tcPr>
            <w:tcW w:w="1696" w:type="dxa"/>
            <w:shd w:val="clear" w:color="auto" w:fill="BFBFBF" w:themeFill="background1" w:themeFillShade="BF"/>
          </w:tcPr>
          <w:p w14:paraId="016D715E" w14:textId="77777777" w:rsidR="000F17A3" w:rsidRPr="005C3EFA" w:rsidRDefault="000F17A3" w:rsidP="000F624B">
            <w:pPr>
              <w:rPr>
                <w:lang w:val="fo-FO"/>
              </w:rPr>
            </w:pPr>
            <w:r w:rsidRPr="005C3EFA">
              <w:rPr>
                <w:lang w:val="fo-FO"/>
              </w:rPr>
              <w:t>12.30-13.00</w:t>
            </w:r>
          </w:p>
          <w:p w14:paraId="5EA2D520" w14:textId="77777777" w:rsidR="000F17A3" w:rsidRPr="005C3EFA" w:rsidRDefault="000F17A3" w:rsidP="000F624B">
            <w:pPr>
              <w:rPr>
                <w:lang w:val="fo-FO"/>
              </w:rPr>
            </w:pPr>
            <w:r w:rsidRPr="005C3EFA">
              <w:rPr>
                <w:lang w:val="fo-FO"/>
              </w:rPr>
              <w:t>(30 min.)</w:t>
            </w:r>
          </w:p>
        </w:tc>
        <w:tc>
          <w:tcPr>
            <w:tcW w:w="7797" w:type="dxa"/>
            <w:shd w:val="clear" w:color="auto" w:fill="BFBFBF" w:themeFill="background1" w:themeFillShade="BF"/>
          </w:tcPr>
          <w:p w14:paraId="27D70C63" w14:textId="77777777" w:rsidR="000F17A3" w:rsidRPr="005C3EFA" w:rsidRDefault="000F17A3" w:rsidP="000F624B">
            <w:pPr>
              <w:rPr>
                <w:lang w:val="fo-FO"/>
              </w:rPr>
            </w:pPr>
            <w:r w:rsidRPr="005C3EFA">
              <w:rPr>
                <w:lang w:val="fo-FO"/>
              </w:rPr>
              <w:t>Miðmáli</w:t>
            </w:r>
          </w:p>
        </w:tc>
      </w:tr>
      <w:tr w:rsidR="000F17A3" w:rsidRPr="005C3EFA" w14:paraId="4EB696D0" w14:textId="77777777" w:rsidTr="001D0C7B">
        <w:tc>
          <w:tcPr>
            <w:tcW w:w="1696" w:type="dxa"/>
          </w:tcPr>
          <w:p w14:paraId="0CA9F4E3" w14:textId="77777777" w:rsidR="000F17A3" w:rsidRPr="005C3EFA" w:rsidRDefault="000F17A3" w:rsidP="000F624B">
            <w:pPr>
              <w:rPr>
                <w:lang w:val="fo-FO"/>
              </w:rPr>
            </w:pPr>
            <w:r w:rsidRPr="005C3EFA">
              <w:rPr>
                <w:lang w:val="fo-FO"/>
              </w:rPr>
              <w:t>13.00-13.15</w:t>
            </w:r>
          </w:p>
          <w:p w14:paraId="6F245D37" w14:textId="77777777" w:rsidR="000F17A3" w:rsidRPr="005C3EFA" w:rsidRDefault="000F17A3" w:rsidP="000F624B">
            <w:pPr>
              <w:rPr>
                <w:lang w:val="fo-FO"/>
              </w:rPr>
            </w:pPr>
            <w:r w:rsidRPr="005C3EFA">
              <w:rPr>
                <w:lang w:val="fo-FO"/>
              </w:rPr>
              <w:t>(15 min.)</w:t>
            </w:r>
          </w:p>
        </w:tc>
        <w:tc>
          <w:tcPr>
            <w:tcW w:w="7797" w:type="dxa"/>
          </w:tcPr>
          <w:p w14:paraId="6118E9DB" w14:textId="77777777" w:rsidR="000F17A3" w:rsidRPr="005C3EFA" w:rsidRDefault="000F17A3" w:rsidP="000F624B">
            <w:pPr>
              <w:rPr>
                <w:lang w:val="fo-FO"/>
              </w:rPr>
            </w:pPr>
            <w:r w:rsidRPr="005C3EFA">
              <w:rPr>
                <w:lang w:val="fo-FO"/>
              </w:rPr>
              <w:t>Innleiðsla til part 2</w:t>
            </w:r>
          </w:p>
          <w:p w14:paraId="13D0666E" w14:textId="0AAF9888" w:rsidR="000F17A3" w:rsidRPr="005C3EFA" w:rsidRDefault="000F17A3" w:rsidP="000F17A3">
            <w:pPr>
              <w:pStyle w:val="Listeafsnit"/>
              <w:numPr>
                <w:ilvl w:val="0"/>
                <w:numId w:val="8"/>
              </w:numPr>
              <w:spacing w:after="120" w:line="240" w:lineRule="auto"/>
              <w:rPr>
                <w:rFonts w:cs="Times New Roman"/>
                <w:sz w:val="20"/>
                <w:szCs w:val="20"/>
                <w:lang w:val="fo-FO"/>
              </w:rPr>
            </w:pPr>
            <w:r w:rsidRPr="005C3EFA">
              <w:rPr>
                <w:rFonts w:cs="Times New Roman"/>
                <w:sz w:val="20"/>
                <w:szCs w:val="20"/>
                <w:lang w:val="fo-FO"/>
              </w:rPr>
              <w:t>Stutt felagsreflek</w:t>
            </w:r>
            <w:r w:rsidR="00B0753E" w:rsidRPr="005C3EFA">
              <w:rPr>
                <w:rFonts w:cs="Times New Roman"/>
                <w:sz w:val="20"/>
                <w:szCs w:val="20"/>
                <w:lang w:val="fo-FO"/>
              </w:rPr>
              <w:t>t</w:t>
            </w:r>
            <w:r w:rsidRPr="005C3EFA">
              <w:rPr>
                <w:rFonts w:cs="Times New Roman"/>
                <w:sz w:val="20"/>
                <w:szCs w:val="20"/>
                <w:lang w:val="fo-FO"/>
              </w:rPr>
              <w:t>ión um læru- og uppmerksemispunkt frá fyrrapartinum</w:t>
            </w:r>
          </w:p>
          <w:p w14:paraId="3CF644B5" w14:textId="77777777" w:rsidR="000F17A3" w:rsidRPr="005C3EFA" w:rsidRDefault="000F17A3" w:rsidP="000F17A3">
            <w:pPr>
              <w:pStyle w:val="Listeafsnit"/>
              <w:numPr>
                <w:ilvl w:val="0"/>
                <w:numId w:val="8"/>
              </w:numPr>
              <w:spacing w:after="120" w:line="240" w:lineRule="auto"/>
              <w:rPr>
                <w:rFonts w:cs="Times New Roman"/>
                <w:sz w:val="20"/>
                <w:szCs w:val="20"/>
                <w:lang w:val="fo-FO"/>
              </w:rPr>
            </w:pPr>
            <w:r w:rsidRPr="005C3EFA">
              <w:rPr>
                <w:rFonts w:cs="Times New Roman"/>
                <w:sz w:val="20"/>
                <w:szCs w:val="20"/>
                <w:lang w:val="fo-FO"/>
              </w:rPr>
              <w:t>Innleiðsla til visiónstilgongdina, skrivitilgongdina og býti av leiklutum</w:t>
            </w:r>
          </w:p>
        </w:tc>
      </w:tr>
      <w:tr w:rsidR="000F17A3" w:rsidRPr="005C3EFA" w14:paraId="7FD6D729" w14:textId="77777777" w:rsidTr="001D0C7B">
        <w:tc>
          <w:tcPr>
            <w:tcW w:w="1696" w:type="dxa"/>
          </w:tcPr>
          <w:p w14:paraId="4DC49935" w14:textId="77777777" w:rsidR="000F17A3" w:rsidRPr="005C3EFA" w:rsidRDefault="000F17A3" w:rsidP="000F624B">
            <w:pPr>
              <w:rPr>
                <w:lang w:val="fo-FO"/>
              </w:rPr>
            </w:pPr>
            <w:r w:rsidRPr="005C3EFA">
              <w:rPr>
                <w:lang w:val="fo-FO"/>
              </w:rPr>
              <w:t>13.15-14.00</w:t>
            </w:r>
          </w:p>
          <w:p w14:paraId="0A365276" w14:textId="77777777" w:rsidR="000F17A3" w:rsidRPr="005C3EFA" w:rsidRDefault="000F17A3" w:rsidP="000F624B">
            <w:pPr>
              <w:rPr>
                <w:lang w:val="fo-FO"/>
              </w:rPr>
            </w:pPr>
            <w:r w:rsidRPr="005C3EFA">
              <w:rPr>
                <w:lang w:val="fo-FO"/>
              </w:rPr>
              <w:t>(45 min.)</w:t>
            </w:r>
          </w:p>
        </w:tc>
        <w:tc>
          <w:tcPr>
            <w:tcW w:w="7797" w:type="dxa"/>
          </w:tcPr>
          <w:p w14:paraId="610621ED" w14:textId="77777777" w:rsidR="000F17A3" w:rsidRPr="005C3EFA" w:rsidRDefault="000F17A3" w:rsidP="000F624B">
            <w:pPr>
              <w:rPr>
                <w:lang w:val="fo-FO"/>
              </w:rPr>
            </w:pPr>
            <w:r w:rsidRPr="005C3EFA">
              <w:rPr>
                <w:lang w:val="fo-FO"/>
              </w:rPr>
              <w:t>Skrivisprint #1</w:t>
            </w:r>
          </w:p>
          <w:p w14:paraId="43506F9E" w14:textId="109492BC" w:rsidR="000F17A3" w:rsidRPr="005C3EFA" w:rsidRDefault="000F17A3" w:rsidP="000F624B">
            <w:pPr>
              <w:rPr>
                <w:lang w:val="fo-FO"/>
              </w:rPr>
            </w:pPr>
            <w:r w:rsidRPr="005C3EFA">
              <w:rPr>
                <w:lang w:val="fo-FO"/>
              </w:rPr>
              <w:t>(”Heimaumfar”)</w:t>
            </w:r>
          </w:p>
        </w:tc>
      </w:tr>
      <w:tr w:rsidR="000F17A3" w:rsidRPr="005C3EFA" w14:paraId="2B30CE69" w14:textId="77777777" w:rsidTr="001D0C7B">
        <w:tc>
          <w:tcPr>
            <w:tcW w:w="1696" w:type="dxa"/>
          </w:tcPr>
          <w:p w14:paraId="70094D22" w14:textId="77777777" w:rsidR="000F17A3" w:rsidRPr="005C3EFA" w:rsidRDefault="000F17A3" w:rsidP="000F624B">
            <w:pPr>
              <w:rPr>
                <w:lang w:val="fo-FO"/>
              </w:rPr>
            </w:pPr>
            <w:r w:rsidRPr="005C3EFA">
              <w:rPr>
                <w:lang w:val="fo-FO"/>
              </w:rPr>
              <w:t>14.00-14.35</w:t>
            </w:r>
          </w:p>
          <w:p w14:paraId="2FE0FA54" w14:textId="77777777" w:rsidR="000F17A3" w:rsidRPr="005C3EFA" w:rsidRDefault="000F17A3" w:rsidP="000F624B">
            <w:pPr>
              <w:rPr>
                <w:lang w:val="fo-FO"/>
              </w:rPr>
            </w:pPr>
            <w:r w:rsidRPr="005C3EFA">
              <w:rPr>
                <w:lang w:val="fo-FO"/>
              </w:rPr>
              <w:t>(35 min.)</w:t>
            </w:r>
          </w:p>
        </w:tc>
        <w:tc>
          <w:tcPr>
            <w:tcW w:w="7797" w:type="dxa"/>
          </w:tcPr>
          <w:p w14:paraId="64F02E6C" w14:textId="77777777" w:rsidR="000F17A3" w:rsidRPr="005C3EFA" w:rsidRDefault="000F17A3" w:rsidP="000F624B">
            <w:pPr>
              <w:rPr>
                <w:lang w:val="fo-FO"/>
              </w:rPr>
            </w:pPr>
            <w:r w:rsidRPr="005C3EFA">
              <w:rPr>
                <w:lang w:val="fo-FO"/>
              </w:rPr>
              <w:t>Feedback-umfar</w:t>
            </w:r>
          </w:p>
          <w:p w14:paraId="6D31D121" w14:textId="1FDAC9D3" w:rsidR="000F17A3" w:rsidRPr="005C3EFA" w:rsidRDefault="000F17A3" w:rsidP="000F624B">
            <w:pPr>
              <w:rPr>
                <w:lang w:val="fo-FO"/>
              </w:rPr>
            </w:pPr>
            <w:r w:rsidRPr="005C3EFA">
              <w:rPr>
                <w:sz w:val="22"/>
                <w:szCs w:val="22"/>
                <w:lang w:val="fo-FO"/>
              </w:rPr>
              <w:t>(”</w:t>
            </w:r>
            <w:r w:rsidRPr="005C3EFA">
              <w:rPr>
                <w:lang w:val="fo-FO"/>
              </w:rPr>
              <w:t>Útiumfar</w:t>
            </w:r>
            <w:r w:rsidRPr="005C3EFA">
              <w:rPr>
                <w:sz w:val="22"/>
                <w:szCs w:val="22"/>
                <w:lang w:val="fo-FO"/>
              </w:rPr>
              <w:t>”)</w:t>
            </w:r>
          </w:p>
        </w:tc>
      </w:tr>
      <w:tr w:rsidR="000F17A3" w:rsidRPr="005C3EFA" w14:paraId="5A371A40" w14:textId="77777777" w:rsidTr="001D0C7B">
        <w:tc>
          <w:tcPr>
            <w:tcW w:w="1696" w:type="dxa"/>
            <w:shd w:val="clear" w:color="auto" w:fill="BFBFBF" w:themeFill="background1" w:themeFillShade="BF"/>
          </w:tcPr>
          <w:p w14:paraId="0A6B4985" w14:textId="77777777" w:rsidR="000F17A3" w:rsidRPr="005C3EFA" w:rsidRDefault="000F17A3" w:rsidP="000F624B">
            <w:pPr>
              <w:rPr>
                <w:lang w:val="fo-FO"/>
              </w:rPr>
            </w:pPr>
            <w:r w:rsidRPr="005C3EFA">
              <w:rPr>
                <w:lang w:val="fo-FO"/>
              </w:rPr>
              <w:t>14.35-14.50</w:t>
            </w:r>
          </w:p>
          <w:p w14:paraId="50F02FB5" w14:textId="77777777" w:rsidR="000F17A3" w:rsidRPr="005C3EFA" w:rsidRDefault="000F17A3" w:rsidP="000F624B">
            <w:pPr>
              <w:rPr>
                <w:lang w:val="fo-FO"/>
              </w:rPr>
            </w:pPr>
            <w:r w:rsidRPr="005C3EFA">
              <w:rPr>
                <w:lang w:val="fo-FO"/>
              </w:rPr>
              <w:t>(15 min.)</w:t>
            </w:r>
          </w:p>
        </w:tc>
        <w:tc>
          <w:tcPr>
            <w:tcW w:w="7797" w:type="dxa"/>
            <w:shd w:val="clear" w:color="auto" w:fill="BFBFBF" w:themeFill="background1" w:themeFillShade="BF"/>
          </w:tcPr>
          <w:p w14:paraId="29631C08" w14:textId="77777777" w:rsidR="000F17A3" w:rsidRPr="005C3EFA" w:rsidRDefault="000F17A3" w:rsidP="000F624B">
            <w:pPr>
              <w:rPr>
                <w:lang w:val="fo-FO"/>
              </w:rPr>
            </w:pPr>
            <w:r w:rsidRPr="005C3EFA">
              <w:rPr>
                <w:lang w:val="fo-FO"/>
              </w:rPr>
              <w:t>Kaffisteðgur</w:t>
            </w:r>
          </w:p>
        </w:tc>
      </w:tr>
      <w:tr w:rsidR="000F17A3" w:rsidRPr="005C3EFA" w14:paraId="666562E8" w14:textId="77777777" w:rsidTr="001D0C7B">
        <w:tc>
          <w:tcPr>
            <w:tcW w:w="1696" w:type="dxa"/>
          </w:tcPr>
          <w:p w14:paraId="0EF6DDB3" w14:textId="77777777" w:rsidR="000F17A3" w:rsidRPr="005C3EFA" w:rsidRDefault="000F17A3" w:rsidP="000F624B">
            <w:pPr>
              <w:rPr>
                <w:lang w:val="fo-FO"/>
              </w:rPr>
            </w:pPr>
            <w:r w:rsidRPr="005C3EFA">
              <w:rPr>
                <w:lang w:val="fo-FO"/>
              </w:rPr>
              <w:t>14.50-15.30</w:t>
            </w:r>
          </w:p>
          <w:p w14:paraId="2FA3C457" w14:textId="77777777" w:rsidR="000F17A3" w:rsidRPr="005C3EFA" w:rsidRDefault="000F17A3" w:rsidP="000F624B">
            <w:pPr>
              <w:rPr>
                <w:lang w:val="fo-FO"/>
              </w:rPr>
            </w:pPr>
            <w:r w:rsidRPr="005C3EFA">
              <w:rPr>
                <w:lang w:val="fo-FO"/>
              </w:rPr>
              <w:t>(40 min.)</w:t>
            </w:r>
          </w:p>
        </w:tc>
        <w:tc>
          <w:tcPr>
            <w:tcW w:w="7797" w:type="dxa"/>
          </w:tcPr>
          <w:p w14:paraId="38B00CCE" w14:textId="77777777" w:rsidR="000F17A3" w:rsidRPr="005C3EFA" w:rsidRDefault="000F17A3" w:rsidP="000F624B">
            <w:pPr>
              <w:rPr>
                <w:lang w:val="fo-FO"/>
              </w:rPr>
            </w:pPr>
            <w:r w:rsidRPr="005C3EFA">
              <w:rPr>
                <w:lang w:val="fo-FO"/>
              </w:rPr>
              <w:t>Skrivisprint #2</w:t>
            </w:r>
          </w:p>
          <w:p w14:paraId="54E81473" w14:textId="77777777" w:rsidR="000F17A3" w:rsidRPr="005C3EFA" w:rsidRDefault="000F17A3" w:rsidP="000F624B">
            <w:pPr>
              <w:rPr>
                <w:lang w:val="fo-FO"/>
              </w:rPr>
            </w:pPr>
            <w:r w:rsidRPr="005C3EFA">
              <w:rPr>
                <w:lang w:val="fo-FO"/>
              </w:rPr>
              <w:t>(”Heimaumfar”)</w:t>
            </w:r>
          </w:p>
        </w:tc>
      </w:tr>
      <w:tr w:rsidR="000F17A3" w:rsidRPr="005C3EFA" w14:paraId="08C95C73" w14:textId="77777777" w:rsidTr="001D0C7B">
        <w:tc>
          <w:tcPr>
            <w:tcW w:w="1696" w:type="dxa"/>
          </w:tcPr>
          <w:p w14:paraId="5A904408" w14:textId="77777777" w:rsidR="000F17A3" w:rsidRPr="005C3EFA" w:rsidRDefault="000F17A3" w:rsidP="000F624B">
            <w:pPr>
              <w:rPr>
                <w:lang w:val="fo-FO"/>
              </w:rPr>
            </w:pPr>
            <w:r w:rsidRPr="005C3EFA">
              <w:rPr>
                <w:lang w:val="fo-FO"/>
              </w:rPr>
              <w:t>15.30-15.45</w:t>
            </w:r>
          </w:p>
          <w:p w14:paraId="6B8EDA5E" w14:textId="77777777" w:rsidR="000F17A3" w:rsidRPr="005C3EFA" w:rsidRDefault="000F17A3" w:rsidP="000F624B">
            <w:pPr>
              <w:rPr>
                <w:lang w:val="fo-FO"/>
              </w:rPr>
            </w:pPr>
            <w:r w:rsidRPr="005C3EFA">
              <w:rPr>
                <w:lang w:val="fo-FO"/>
              </w:rPr>
              <w:t>(15 min.)</w:t>
            </w:r>
          </w:p>
        </w:tc>
        <w:tc>
          <w:tcPr>
            <w:tcW w:w="7797" w:type="dxa"/>
          </w:tcPr>
          <w:p w14:paraId="625C44D4" w14:textId="77777777" w:rsidR="000F17A3" w:rsidRPr="005C3EFA" w:rsidRDefault="000F17A3" w:rsidP="000F624B">
            <w:pPr>
              <w:rPr>
                <w:lang w:val="fo-FO"/>
              </w:rPr>
            </w:pPr>
            <w:r w:rsidRPr="005C3EFA">
              <w:rPr>
                <w:lang w:val="fo-FO"/>
              </w:rPr>
              <w:t>Felags samanumtøka av bólkaarbeiði</w:t>
            </w:r>
          </w:p>
        </w:tc>
      </w:tr>
      <w:tr w:rsidR="000F17A3" w:rsidRPr="005C3EFA" w14:paraId="6E52BFB8" w14:textId="77777777" w:rsidTr="001D0C7B">
        <w:tc>
          <w:tcPr>
            <w:tcW w:w="1696" w:type="dxa"/>
          </w:tcPr>
          <w:p w14:paraId="2FEC5CAE" w14:textId="77777777" w:rsidR="000F17A3" w:rsidRPr="005C3EFA" w:rsidRDefault="000F17A3" w:rsidP="000F624B">
            <w:pPr>
              <w:rPr>
                <w:lang w:val="fo-FO"/>
              </w:rPr>
            </w:pPr>
            <w:r w:rsidRPr="005C3EFA">
              <w:rPr>
                <w:lang w:val="fo-FO"/>
              </w:rPr>
              <w:t>15.45-16.00</w:t>
            </w:r>
          </w:p>
          <w:p w14:paraId="19AC3BD5" w14:textId="77777777" w:rsidR="000F17A3" w:rsidRPr="005C3EFA" w:rsidRDefault="000F17A3" w:rsidP="000F624B">
            <w:pPr>
              <w:rPr>
                <w:lang w:val="fo-FO"/>
              </w:rPr>
            </w:pPr>
            <w:r w:rsidRPr="005C3EFA">
              <w:rPr>
                <w:lang w:val="fo-FO"/>
              </w:rPr>
              <w:t>(15 min.)</w:t>
            </w:r>
          </w:p>
        </w:tc>
        <w:tc>
          <w:tcPr>
            <w:tcW w:w="7797" w:type="dxa"/>
          </w:tcPr>
          <w:p w14:paraId="7F800BD4" w14:textId="77777777" w:rsidR="000F17A3" w:rsidRPr="005C3EFA" w:rsidRDefault="000F17A3" w:rsidP="000F624B">
            <w:pPr>
              <w:rPr>
                <w:lang w:val="fo-FO"/>
              </w:rPr>
            </w:pPr>
            <w:r w:rsidRPr="005C3EFA">
              <w:rPr>
                <w:lang w:val="fo-FO"/>
              </w:rPr>
              <w:t>Samanumtøka og næstu stigini</w:t>
            </w:r>
          </w:p>
        </w:tc>
      </w:tr>
    </w:tbl>
    <w:p w14:paraId="7791F1D9" w14:textId="77777777" w:rsidR="000F17A3" w:rsidRPr="005C3EFA" w:rsidRDefault="000F17A3" w:rsidP="000F624B"/>
    <w:p w14:paraId="34299F3F" w14:textId="14357B24" w:rsidR="00234A6A" w:rsidRPr="005C3EFA" w:rsidRDefault="00F9652F" w:rsidP="00D30F59">
      <w:pPr>
        <w:pStyle w:val="Overskrift2"/>
      </w:pPr>
      <w:bookmarkStart w:id="41" w:name="_Toc66690791"/>
      <w:bookmarkStart w:id="42" w:name="_Toc68646733"/>
      <w:bookmarkStart w:id="43" w:name="_Toc68652187"/>
      <w:bookmarkStart w:id="44" w:name="_Toc68739166"/>
      <w:r w:rsidRPr="005C3EFA">
        <w:lastRenderedPageBreak/>
        <w:t>Framleiðsla av kt-</w:t>
      </w:r>
      <w:r w:rsidR="00374AA3" w:rsidRPr="005C3EFA">
        <w:t>didaktiskum vis</w:t>
      </w:r>
      <w:r w:rsidR="00F72EF5" w:rsidRPr="005C3EFA">
        <w:t>i</w:t>
      </w:r>
      <w:r w:rsidR="00374AA3" w:rsidRPr="005C3EFA">
        <w:t>ónum og tilmælum</w:t>
      </w:r>
      <w:bookmarkEnd w:id="41"/>
      <w:bookmarkEnd w:id="42"/>
      <w:bookmarkEnd w:id="43"/>
      <w:bookmarkEnd w:id="44"/>
    </w:p>
    <w:p w14:paraId="1AEC767E" w14:textId="6223E3A2" w:rsidR="001F5E83" w:rsidRPr="005C3EFA" w:rsidRDefault="00D2637F" w:rsidP="000F624B">
      <w:r w:rsidRPr="005C3EFA">
        <w:t xml:space="preserve">Í </w:t>
      </w:r>
      <w:r w:rsidR="005C3EFA" w:rsidRPr="005C3EFA">
        <w:t>bólkaarbeiðinum</w:t>
      </w:r>
      <w:r w:rsidR="00EC38AE" w:rsidRPr="005C3EFA">
        <w:t xml:space="preserve"> seinnapartin</w:t>
      </w:r>
      <w:r w:rsidR="00646C50" w:rsidRPr="005C3EFA">
        <w:t xml:space="preserve"> </w:t>
      </w:r>
      <w:r w:rsidR="0059754D" w:rsidRPr="005C3EFA">
        <w:t>var endamálið at orða vis</w:t>
      </w:r>
      <w:r w:rsidR="00EF5650" w:rsidRPr="005C3EFA">
        <w:t>i</w:t>
      </w:r>
      <w:r w:rsidR="0059754D" w:rsidRPr="005C3EFA">
        <w:t>ónir og tilmæli</w:t>
      </w:r>
      <w:r w:rsidR="00BC2163" w:rsidRPr="005C3EFA">
        <w:t xml:space="preserve"> viðvíkjandi kt-didaktikki. Størsti munurin á bólkasamansetingini í mun til bólkarnar fyrrapartin var, at </w:t>
      </w:r>
      <w:r w:rsidR="00C603CD" w:rsidRPr="005C3EFA">
        <w:t xml:space="preserve">hesir bólkarnir vóru skipaðir frammanundan. </w:t>
      </w:r>
      <w:r w:rsidR="001D0E9D" w:rsidRPr="005C3EFA">
        <w:t xml:space="preserve">Teir útvaldu </w:t>
      </w:r>
      <w:r w:rsidR="001F5E83" w:rsidRPr="005C3EFA">
        <w:t>lærararnir høvdu frammanundan fingið eitt tilmeldingarskjal, har teir kundu melda seg til hes</w:t>
      </w:r>
      <w:r w:rsidR="001A0634" w:rsidRPr="005C3EFA">
        <w:t>i øki:</w:t>
      </w:r>
    </w:p>
    <w:p w14:paraId="15BB4C0E" w14:textId="06B8928A" w:rsidR="001A0634" w:rsidRPr="005C3EFA" w:rsidRDefault="00E04BB5" w:rsidP="009C0F5B">
      <w:pPr>
        <w:pStyle w:val="Listeafsnit"/>
        <w:numPr>
          <w:ilvl w:val="0"/>
          <w:numId w:val="12"/>
        </w:numPr>
        <w:rPr>
          <w:sz w:val="22"/>
          <w:szCs w:val="20"/>
        </w:rPr>
      </w:pPr>
      <w:r w:rsidRPr="005C3EFA">
        <w:rPr>
          <w:sz w:val="22"/>
          <w:szCs w:val="20"/>
        </w:rPr>
        <w:t>Kt-didaktisk førleikamenning</w:t>
      </w:r>
    </w:p>
    <w:p w14:paraId="71DA7738" w14:textId="481ABD24" w:rsidR="00E04BB5" w:rsidRPr="005C3EFA" w:rsidRDefault="00E04BB5" w:rsidP="009C0F5B">
      <w:pPr>
        <w:pStyle w:val="Listeafsnit"/>
        <w:numPr>
          <w:ilvl w:val="0"/>
          <w:numId w:val="12"/>
        </w:numPr>
        <w:rPr>
          <w:sz w:val="22"/>
          <w:szCs w:val="20"/>
        </w:rPr>
      </w:pPr>
      <w:r w:rsidRPr="005C3EFA">
        <w:rPr>
          <w:sz w:val="22"/>
          <w:szCs w:val="20"/>
        </w:rPr>
        <w:t>Framleiðsla og útbreiðsla av talgildum undirvísingartilfari</w:t>
      </w:r>
    </w:p>
    <w:p w14:paraId="44D6F721" w14:textId="4EB968DA" w:rsidR="00E04BB5" w:rsidRPr="005C3EFA" w:rsidRDefault="00E04BB5" w:rsidP="009C0F5B">
      <w:pPr>
        <w:pStyle w:val="Listeafsnit"/>
        <w:numPr>
          <w:ilvl w:val="0"/>
          <w:numId w:val="12"/>
        </w:numPr>
        <w:rPr>
          <w:sz w:val="22"/>
          <w:szCs w:val="20"/>
        </w:rPr>
      </w:pPr>
      <w:r w:rsidRPr="005C3EFA">
        <w:rPr>
          <w:sz w:val="22"/>
          <w:szCs w:val="20"/>
        </w:rPr>
        <w:t>Tøkni</w:t>
      </w:r>
      <w:r w:rsidR="00127456" w:rsidRPr="005C3EFA">
        <w:rPr>
          <w:sz w:val="22"/>
          <w:szCs w:val="20"/>
        </w:rPr>
        <w:t xml:space="preserve"> </w:t>
      </w:r>
      <w:r w:rsidRPr="005C3EFA">
        <w:rPr>
          <w:sz w:val="22"/>
          <w:szCs w:val="20"/>
        </w:rPr>
        <w:t>- útvegan og menning</w:t>
      </w:r>
    </w:p>
    <w:p w14:paraId="20724B93" w14:textId="0E653F15" w:rsidR="00E04BB5" w:rsidRPr="005C3EFA" w:rsidRDefault="00E04BB5" w:rsidP="009C0F5B">
      <w:pPr>
        <w:pStyle w:val="Listeafsnit"/>
        <w:numPr>
          <w:ilvl w:val="0"/>
          <w:numId w:val="12"/>
        </w:numPr>
        <w:rPr>
          <w:sz w:val="22"/>
          <w:szCs w:val="20"/>
        </w:rPr>
      </w:pPr>
      <w:r w:rsidRPr="005C3EFA">
        <w:rPr>
          <w:sz w:val="22"/>
          <w:szCs w:val="20"/>
        </w:rPr>
        <w:t>Samfelag og búskapur</w:t>
      </w:r>
    </w:p>
    <w:p w14:paraId="5D31CF49" w14:textId="34885C80" w:rsidR="00E04BB5" w:rsidRPr="005C3EFA" w:rsidRDefault="00E04BB5" w:rsidP="009C0F5B">
      <w:pPr>
        <w:pStyle w:val="Listeafsnit"/>
        <w:numPr>
          <w:ilvl w:val="0"/>
          <w:numId w:val="12"/>
        </w:numPr>
        <w:rPr>
          <w:sz w:val="22"/>
          <w:szCs w:val="20"/>
        </w:rPr>
      </w:pPr>
      <w:r w:rsidRPr="005C3EFA">
        <w:rPr>
          <w:sz w:val="22"/>
          <w:szCs w:val="20"/>
        </w:rPr>
        <w:t xml:space="preserve">Tøkni og </w:t>
      </w:r>
      <w:r w:rsidR="005C3EFA" w:rsidRPr="005C3EFA">
        <w:rPr>
          <w:sz w:val="22"/>
          <w:szCs w:val="20"/>
        </w:rPr>
        <w:t>náttúruvísindi</w:t>
      </w:r>
    </w:p>
    <w:p w14:paraId="4627D60D" w14:textId="45E55B6F" w:rsidR="00E04BB5" w:rsidRPr="005C3EFA" w:rsidRDefault="00E04BB5" w:rsidP="009C0F5B">
      <w:pPr>
        <w:pStyle w:val="Listeafsnit"/>
        <w:numPr>
          <w:ilvl w:val="0"/>
          <w:numId w:val="12"/>
        </w:numPr>
        <w:rPr>
          <w:sz w:val="22"/>
          <w:szCs w:val="20"/>
        </w:rPr>
      </w:pPr>
      <w:r w:rsidRPr="005C3EFA">
        <w:rPr>
          <w:sz w:val="22"/>
          <w:szCs w:val="20"/>
        </w:rPr>
        <w:t>Mál</w:t>
      </w:r>
    </w:p>
    <w:p w14:paraId="0AF18F70" w14:textId="229A85D7" w:rsidR="00E04BB5" w:rsidRPr="005C3EFA" w:rsidRDefault="00E04BB5" w:rsidP="009C0F5B">
      <w:pPr>
        <w:pStyle w:val="Listeafsnit"/>
        <w:numPr>
          <w:ilvl w:val="0"/>
          <w:numId w:val="12"/>
        </w:numPr>
        <w:rPr>
          <w:sz w:val="22"/>
          <w:szCs w:val="20"/>
        </w:rPr>
      </w:pPr>
      <w:r w:rsidRPr="005C3EFA">
        <w:rPr>
          <w:sz w:val="22"/>
          <w:szCs w:val="20"/>
        </w:rPr>
        <w:t>Tónleikur og skapanarevni</w:t>
      </w:r>
    </w:p>
    <w:p w14:paraId="1D0D3C36" w14:textId="792ED6F6" w:rsidR="00E04BB5" w:rsidRPr="005C3EFA" w:rsidRDefault="007D610F" w:rsidP="000F624B">
      <w:r w:rsidRPr="005C3EFA">
        <w:t>Møguligt var at velja 1. og 2. val. Út</w:t>
      </w:r>
      <w:r w:rsidR="002C1688" w:rsidRPr="005C3EFA">
        <w:t xml:space="preserve"> </w:t>
      </w:r>
      <w:r w:rsidRPr="005C3EFA">
        <w:t>frá hesum vóru blandaðir bólkar gjørdir, har tað í hægsta lagi vóru 8 í hvørjum og í minsta lagi 6.</w:t>
      </w:r>
      <w:r w:rsidR="00127125" w:rsidRPr="005C3EFA">
        <w:t xml:space="preserve"> Tá samanum kom vóru </w:t>
      </w:r>
      <w:r w:rsidR="006C78CB" w:rsidRPr="005C3EFA">
        <w:t>11 bólkar samansettir. Teir vóru</w:t>
      </w:r>
    </w:p>
    <w:p w14:paraId="63E7BE84" w14:textId="1E14AC26" w:rsidR="006C78CB" w:rsidRPr="005C3EFA" w:rsidRDefault="0004111C" w:rsidP="006C78CB">
      <w:pPr>
        <w:pStyle w:val="Listeafsnit"/>
        <w:numPr>
          <w:ilvl w:val="0"/>
          <w:numId w:val="12"/>
        </w:numPr>
        <w:rPr>
          <w:sz w:val="22"/>
          <w:szCs w:val="20"/>
        </w:rPr>
      </w:pPr>
      <w:r w:rsidRPr="005C3EFA">
        <w:rPr>
          <w:sz w:val="22"/>
          <w:szCs w:val="20"/>
        </w:rPr>
        <w:t xml:space="preserve">4x </w:t>
      </w:r>
      <w:r w:rsidR="006C78CB" w:rsidRPr="005C3EFA">
        <w:rPr>
          <w:sz w:val="22"/>
          <w:szCs w:val="20"/>
        </w:rPr>
        <w:t>Kt-didaktisk førleikamenning</w:t>
      </w:r>
    </w:p>
    <w:p w14:paraId="4C84B0C8" w14:textId="505C18AA" w:rsidR="006C78CB" w:rsidRPr="005C3EFA" w:rsidRDefault="0004111C" w:rsidP="006C78CB">
      <w:pPr>
        <w:pStyle w:val="Listeafsnit"/>
        <w:numPr>
          <w:ilvl w:val="0"/>
          <w:numId w:val="12"/>
        </w:numPr>
        <w:rPr>
          <w:sz w:val="22"/>
          <w:szCs w:val="20"/>
        </w:rPr>
      </w:pPr>
      <w:r w:rsidRPr="005C3EFA">
        <w:rPr>
          <w:sz w:val="22"/>
          <w:szCs w:val="20"/>
        </w:rPr>
        <w:t xml:space="preserve">2x </w:t>
      </w:r>
      <w:r w:rsidR="006C78CB" w:rsidRPr="005C3EFA">
        <w:rPr>
          <w:sz w:val="22"/>
          <w:szCs w:val="20"/>
        </w:rPr>
        <w:t>Framleiðsla og útbreiðsla av talgildum undirvísingartilfari</w:t>
      </w:r>
    </w:p>
    <w:p w14:paraId="197ED8E7" w14:textId="14F99282" w:rsidR="006C78CB" w:rsidRPr="005C3EFA" w:rsidRDefault="0004111C" w:rsidP="006C78CB">
      <w:pPr>
        <w:pStyle w:val="Listeafsnit"/>
        <w:numPr>
          <w:ilvl w:val="0"/>
          <w:numId w:val="12"/>
        </w:numPr>
        <w:rPr>
          <w:sz w:val="22"/>
          <w:szCs w:val="20"/>
        </w:rPr>
      </w:pPr>
      <w:r w:rsidRPr="005C3EFA">
        <w:rPr>
          <w:sz w:val="22"/>
          <w:szCs w:val="20"/>
        </w:rPr>
        <w:t>1x</w:t>
      </w:r>
      <w:r w:rsidR="00D05D9A" w:rsidRPr="005C3EFA">
        <w:rPr>
          <w:sz w:val="22"/>
          <w:szCs w:val="20"/>
        </w:rPr>
        <w:t xml:space="preserve"> </w:t>
      </w:r>
      <w:r w:rsidR="006C78CB" w:rsidRPr="005C3EFA">
        <w:rPr>
          <w:sz w:val="22"/>
          <w:szCs w:val="20"/>
        </w:rPr>
        <w:t>Tøkni</w:t>
      </w:r>
      <w:r w:rsidR="002C1688" w:rsidRPr="005C3EFA">
        <w:rPr>
          <w:sz w:val="22"/>
          <w:szCs w:val="20"/>
        </w:rPr>
        <w:t xml:space="preserve"> </w:t>
      </w:r>
      <w:r w:rsidR="006C78CB" w:rsidRPr="005C3EFA">
        <w:rPr>
          <w:sz w:val="22"/>
          <w:szCs w:val="20"/>
        </w:rPr>
        <w:t>- útvegan og menning</w:t>
      </w:r>
    </w:p>
    <w:p w14:paraId="3253CD24" w14:textId="3F41ADAE" w:rsidR="006C78CB" w:rsidRPr="005C3EFA" w:rsidRDefault="0004111C" w:rsidP="006C78CB">
      <w:pPr>
        <w:pStyle w:val="Listeafsnit"/>
        <w:numPr>
          <w:ilvl w:val="0"/>
          <w:numId w:val="12"/>
        </w:numPr>
        <w:rPr>
          <w:sz w:val="22"/>
          <w:szCs w:val="20"/>
        </w:rPr>
      </w:pPr>
      <w:r w:rsidRPr="005C3EFA">
        <w:rPr>
          <w:sz w:val="22"/>
          <w:szCs w:val="20"/>
        </w:rPr>
        <w:t>1x</w:t>
      </w:r>
      <w:r w:rsidR="00377D6A" w:rsidRPr="005C3EFA">
        <w:rPr>
          <w:sz w:val="22"/>
          <w:szCs w:val="20"/>
        </w:rPr>
        <w:t xml:space="preserve"> </w:t>
      </w:r>
      <w:r w:rsidR="006C78CB" w:rsidRPr="005C3EFA">
        <w:rPr>
          <w:sz w:val="22"/>
          <w:szCs w:val="20"/>
        </w:rPr>
        <w:t>Samfelag og búskapur</w:t>
      </w:r>
    </w:p>
    <w:p w14:paraId="53F1B2E5" w14:textId="0325952F" w:rsidR="006C78CB" w:rsidRPr="005C3EFA" w:rsidRDefault="0004111C" w:rsidP="006C78CB">
      <w:pPr>
        <w:pStyle w:val="Listeafsnit"/>
        <w:numPr>
          <w:ilvl w:val="0"/>
          <w:numId w:val="12"/>
        </w:numPr>
        <w:rPr>
          <w:sz w:val="22"/>
          <w:szCs w:val="20"/>
        </w:rPr>
      </w:pPr>
      <w:r w:rsidRPr="005C3EFA">
        <w:rPr>
          <w:sz w:val="22"/>
          <w:szCs w:val="20"/>
        </w:rPr>
        <w:t xml:space="preserve">2x </w:t>
      </w:r>
      <w:r w:rsidR="006C78CB" w:rsidRPr="005C3EFA">
        <w:rPr>
          <w:sz w:val="22"/>
          <w:szCs w:val="20"/>
        </w:rPr>
        <w:t xml:space="preserve">Tøkni og </w:t>
      </w:r>
      <w:r w:rsidR="005C3EFA" w:rsidRPr="005C3EFA">
        <w:rPr>
          <w:sz w:val="22"/>
          <w:szCs w:val="20"/>
        </w:rPr>
        <w:t>náttúruvísindi</w:t>
      </w:r>
    </w:p>
    <w:p w14:paraId="1E5B3A1C" w14:textId="03758C79" w:rsidR="006C78CB" w:rsidRPr="005C3EFA" w:rsidRDefault="0004111C" w:rsidP="00E04BB5">
      <w:pPr>
        <w:pStyle w:val="Listeafsnit"/>
        <w:numPr>
          <w:ilvl w:val="0"/>
          <w:numId w:val="12"/>
        </w:numPr>
        <w:rPr>
          <w:sz w:val="22"/>
          <w:szCs w:val="20"/>
        </w:rPr>
      </w:pPr>
      <w:r w:rsidRPr="005C3EFA">
        <w:rPr>
          <w:sz w:val="22"/>
          <w:szCs w:val="20"/>
        </w:rPr>
        <w:t xml:space="preserve">1x </w:t>
      </w:r>
      <w:r w:rsidR="006C78CB" w:rsidRPr="005C3EFA">
        <w:rPr>
          <w:sz w:val="22"/>
          <w:szCs w:val="20"/>
        </w:rPr>
        <w:t>Mál</w:t>
      </w:r>
    </w:p>
    <w:p w14:paraId="5E5D3732" w14:textId="233691C9" w:rsidR="00430008" w:rsidRPr="005C3EFA" w:rsidRDefault="00430008" w:rsidP="000F624B">
      <w:r w:rsidRPr="005C3EFA">
        <w:t xml:space="preserve">Ov </w:t>
      </w:r>
      <w:r w:rsidR="00F14E06" w:rsidRPr="005C3EFA">
        <w:t xml:space="preserve">fá høvdu valt bólkin Tónleikur og skapanarevni, </w:t>
      </w:r>
      <w:r w:rsidRPr="005C3EFA">
        <w:t>til at tað skuldi ganga upp. Tí fall bólkurin burtur.</w:t>
      </w:r>
    </w:p>
    <w:p w14:paraId="0E1E3726" w14:textId="1F3C3DC8" w:rsidR="00534D60" w:rsidRPr="005C3EFA" w:rsidRDefault="00A06E86" w:rsidP="000F624B">
      <w:r w:rsidRPr="005C3EFA">
        <w:t>Til seminarið</w:t>
      </w:r>
      <w:r w:rsidR="00042DA4" w:rsidRPr="005C3EFA">
        <w:t xml:space="preserve"> vóru eisini </w:t>
      </w:r>
      <w:r w:rsidR="008013FC" w:rsidRPr="005C3EFA">
        <w:t>fólk frá Undirvísingarstýrinum og Uttanríkis- og mentamálaráðnum</w:t>
      </w:r>
      <w:r w:rsidR="00154EF2" w:rsidRPr="005C3EFA">
        <w:t xml:space="preserve">. Á degnum varð ein bólkur gjørdur til hesi, sum varð kallaður leiðslubólkurin. </w:t>
      </w:r>
    </w:p>
    <w:p w14:paraId="38366D52" w14:textId="57AD6A6E" w:rsidR="00534D60" w:rsidRPr="005C3EFA" w:rsidRDefault="00534D60" w:rsidP="00534D60">
      <w:pPr>
        <w:pStyle w:val="Listeafsnit"/>
        <w:numPr>
          <w:ilvl w:val="0"/>
          <w:numId w:val="11"/>
        </w:numPr>
        <w:spacing w:after="0" w:line="240" w:lineRule="auto"/>
        <w:ind w:right="560"/>
        <w:rPr>
          <w:sz w:val="22"/>
          <w:szCs w:val="20"/>
        </w:rPr>
      </w:pPr>
      <w:r w:rsidRPr="005C3EFA">
        <w:rPr>
          <w:b/>
          <w:bCs/>
          <w:sz w:val="22"/>
          <w:szCs w:val="20"/>
        </w:rPr>
        <w:t>Heima:</w:t>
      </w:r>
      <w:r w:rsidRPr="005C3EFA">
        <w:rPr>
          <w:sz w:val="22"/>
          <w:szCs w:val="20"/>
        </w:rPr>
        <w:t xml:space="preserve"> 45 minuttir at skriva fyribils tekstuppskot til vis</w:t>
      </w:r>
      <w:r w:rsidR="002C1688" w:rsidRPr="005C3EFA">
        <w:rPr>
          <w:sz w:val="22"/>
          <w:szCs w:val="20"/>
        </w:rPr>
        <w:t>i</w:t>
      </w:r>
      <w:r w:rsidRPr="005C3EFA">
        <w:rPr>
          <w:sz w:val="22"/>
          <w:szCs w:val="20"/>
        </w:rPr>
        <w:t>ónir við støði í tekstforminum (arbeiðskjalinum). Tekstuppskotið eigur ikki at fylla meira enn 2 ½ síð</w:t>
      </w:r>
      <w:r w:rsidR="005D7BF0" w:rsidRPr="005C3EFA">
        <w:rPr>
          <w:sz w:val="22"/>
          <w:szCs w:val="20"/>
        </w:rPr>
        <w:t>u</w:t>
      </w:r>
      <w:r w:rsidRPr="005C3EFA">
        <w:rPr>
          <w:sz w:val="22"/>
          <w:szCs w:val="20"/>
        </w:rPr>
        <w:t xml:space="preserve"> (frádrigið tekstteigar við upplýsingum um evni, luttakarar v.m.)</w:t>
      </w:r>
    </w:p>
    <w:p w14:paraId="1B0CA554" w14:textId="77777777" w:rsidR="00534D60" w:rsidRPr="005C3EFA" w:rsidRDefault="00534D60" w:rsidP="00534D60">
      <w:pPr>
        <w:pStyle w:val="Listeafsnit"/>
        <w:ind w:right="560"/>
        <w:rPr>
          <w:sz w:val="22"/>
          <w:szCs w:val="20"/>
        </w:rPr>
      </w:pPr>
    </w:p>
    <w:p w14:paraId="4F2F4661" w14:textId="77777777" w:rsidR="00534D60" w:rsidRPr="005C3EFA" w:rsidRDefault="00534D60" w:rsidP="00534D60">
      <w:pPr>
        <w:pStyle w:val="Listeafsnit"/>
        <w:numPr>
          <w:ilvl w:val="0"/>
          <w:numId w:val="11"/>
        </w:numPr>
        <w:spacing w:after="0" w:line="240" w:lineRule="auto"/>
        <w:ind w:right="560"/>
        <w:rPr>
          <w:sz w:val="22"/>
          <w:szCs w:val="20"/>
        </w:rPr>
      </w:pPr>
      <w:r w:rsidRPr="005C3EFA">
        <w:rPr>
          <w:b/>
          <w:bCs/>
          <w:sz w:val="22"/>
          <w:szCs w:val="20"/>
        </w:rPr>
        <w:t>Úti:</w:t>
      </w:r>
      <w:r w:rsidRPr="005C3EFA">
        <w:rPr>
          <w:sz w:val="22"/>
          <w:szCs w:val="20"/>
        </w:rPr>
        <w:t xml:space="preserve"> 35 minuttir til at fáa nýggj íkast til tekstuppskotini. Bólkalimirnir seta seg við onnur borð. Oddafólkið og skrivarin verða verandi heima við egið borð fyri at leggja fram tekstuppskot og fáa afturboðanir frá gestunum.</w:t>
      </w:r>
    </w:p>
    <w:p w14:paraId="63ABE049" w14:textId="77777777" w:rsidR="00534D60" w:rsidRPr="005C3EFA" w:rsidRDefault="00534D60" w:rsidP="000F624B"/>
    <w:p w14:paraId="53C843AF" w14:textId="32D8D33B" w:rsidR="00534D60" w:rsidRPr="005C3EFA" w:rsidRDefault="00534D60" w:rsidP="00534D60">
      <w:pPr>
        <w:pStyle w:val="Listeafsnit"/>
        <w:numPr>
          <w:ilvl w:val="0"/>
          <w:numId w:val="11"/>
        </w:numPr>
        <w:spacing w:after="0" w:line="240" w:lineRule="auto"/>
        <w:ind w:right="560"/>
        <w:rPr>
          <w:sz w:val="22"/>
          <w:szCs w:val="20"/>
        </w:rPr>
      </w:pPr>
      <w:r w:rsidRPr="005C3EFA">
        <w:rPr>
          <w:b/>
          <w:bCs/>
          <w:sz w:val="22"/>
          <w:szCs w:val="20"/>
        </w:rPr>
        <w:t>Heima:</w:t>
      </w:r>
      <w:r w:rsidRPr="005C3EFA">
        <w:rPr>
          <w:sz w:val="22"/>
          <w:szCs w:val="20"/>
        </w:rPr>
        <w:t xml:space="preserve"> 40 minuttir til at liðugtgera vis</w:t>
      </w:r>
      <w:r w:rsidR="007725CD" w:rsidRPr="005C3EFA">
        <w:rPr>
          <w:sz w:val="22"/>
          <w:szCs w:val="20"/>
        </w:rPr>
        <w:t>i</w:t>
      </w:r>
      <w:r w:rsidRPr="005C3EFA">
        <w:rPr>
          <w:sz w:val="22"/>
          <w:szCs w:val="20"/>
        </w:rPr>
        <w:t>ónslýsingarnar og at arbeiða við arbeiðsspurningunum um miðlan og nýtslu. Bólkurin er savnaður aftur og skiftir orð um nýggju íkastini og endar skriviarbeiðið.</w:t>
      </w:r>
    </w:p>
    <w:p w14:paraId="44D97162" w14:textId="77777777" w:rsidR="00534D60" w:rsidRPr="005C3EFA" w:rsidRDefault="00534D60" w:rsidP="000F624B"/>
    <w:p w14:paraId="64DF8A27" w14:textId="77777777" w:rsidR="00534D60" w:rsidRPr="005C3EFA" w:rsidRDefault="00534D60" w:rsidP="00534D60">
      <w:pPr>
        <w:pStyle w:val="Listeafsnit"/>
        <w:numPr>
          <w:ilvl w:val="0"/>
          <w:numId w:val="11"/>
        </w:numPr>
        <w:spacing w:after="0" w:line="240" w:lineRule="auto"/>
        <w:ind w:right="560"/>
        <w:rPr>
          <w:sz w:val="22"/>
          <w:szCs w:val="20"/>
        </w:rPr>
      </w:pPr>
      <w:r w:rsidRPr="005C3EFA">
        <w:rPr>
          <w:b/>
          <w:bCs/>
          <w:sz w:val="22"/>
          <w:szCs w:val="20"/>
        </w:rPr>
        <w:t>Felagssamanumtøka:</w:t>
      </w:r>
      <w:r w:rsidRPr="005C3EFA">
        <w:rPr>
          <w:sz w:val="22"/>
          <w:szCs w:val="20"/>
        </w:rPr>
        <w:t xml:space="preserve"> 15 minuttir til at skifta orð um ymisk punkt frá bólkaarbeiðinum í felag.</w:t>
      </w:r>
    </w:p>
    <w:p w14:paraId="4815F9D5" w14:textId="77777777" w:rsidR="00534D60" w:rsidRPr="005C3EFA" w:rsidRDefault="00534D60" w:rsidP="000F624B"/>
    <w:p w14:paraId="3E5E34F9" w14:textId="0CE8AB66" w:rsidR="00E8581E" w:rsidRPr="005C3EFA" w:rsidRDefault="00E8581E" w:rsidP="00D30F59">
      <w:pPr>
        <w:pStyle w:val="Overskrift2"/>
      </w:pPr>
      <w:bookmarkStart w:id="45" w:name="_Toc66690792"/>
      <w:bookmarkStart w:id="46" w:name="_Toc68646734"/>
      <w:bookmarkStart w:id="47" w:name="_Toc68652188"/>
      <w:bookmarkStart w:id="48" w:name="_Toc68739167"/>
      <w:r w:rsidRPr="005C3EFA">
        <w:t xml:space="preserve">Eftirmetingar av </w:t>
      </w:r>
      <w:bookmarkEnd w:id="45"/>
      <w:r w:rsidRPr="005C3EFA">
        <w:t>vis</w:t>
      </w:r>
      <w:r w:rsidR="007725CD" w:rsidRPr="005C3EFA">
        <w:t>i</w:t>
      </w:r>
      <w:r w:rsidRPr="005C3EFA">
        <w:t>ónseminarinum</w:t>
      </w:r>
      <w:bookmarkEnd w:id="46"/>
      <w:bookmarkEnd w:id="47"/>
      <w:bookmarkEnd w:id="48"/>
    </w:p>
    <w:p w14:paraId="08BBF184" w14:textId="2CD83B45" w:rsidR="00206F13" w:rsidRDefault="00206F13" w:rsidP="000F624B">
      <w:r w:rsidRPr="005C3EFA">
        <w:t>Eftirmetingarnar av seminarinum víst</w:t>
      </w:r>
      <w:r w:rsidR="00461E63" w:rsidRPr="005C3EFA">
        <w:t>u serliga, at tað er tørvur á einum slíkum semin</w:t>
      </w:r>
      <w:r w:rsidR="007725CD" w:rsidRPr="005C3EFA">
        <w:t>a</w:t>
      </w:r>
      <w:r w:rsidR="000E61A4" w:rsidRPr="005C3EFA">
        <w:t>ri, har ljós verður varpa</w:t>
      </w:r>
      <w:r w:rsidR="007725CD" w:rsidRPr="005C3EFA">
        <w:t>ð</w:t>
      </w:r>
      <w:r w:rsidR="000E61A4" w:rsidRPr="005C3EFA">
        <w:t xml:space="preserve"> á kt-didaktik frá einum brúkarasjónarhorni. </w:t>
      </w:r>
      <w:r w:rsidR="009D0188" w:rsidRPr="005C3EFA">
        <w:t xml:space="preserve">Nógv gleddust eisini um møguleikan at koma saman við ymiskum stovnum, </w:t>
      </w:r>
      <w:r w:rsidR="00E503F2" w:rsidRPr="005C3EFA">
        <w:t xml:space="preserve">sum gav møguleikan at hoyra, </w:t>
      </w:r>
      <w:r w:rsidR="00B06314" w:rsidRPr="005C3EFA">
        <w:t>hvussu støðan er aðrastaðni</w:t>
      </w:r>
      <w:r w:rsidR="007725CD" w:rsidRPr="005C3EFA">
        <w:t>,</w:t>
      </w:r>
      <w:r w:rsidR="00A6796E" w:rsidRPr="005C3EFA">
        <w:t xml:space="preserve"> og hvørj</w:t>
      </w:r>
      <w:r w:rsidR="007725CD" w:rsidRPr="005C3EFA">
        <w:t>um</w:t>
      </w:r>
      <w:r w:rsidR="00A6796E" w:rsidRPr="005C3EFA">
        <w:t xml:space="preserve"> vis</w:t>
      </w:r>
      <w:r w:rsidR="007725CD" w:rsidRPr="005C3EFA">
        <w:t>i</w:t>
      </w:r>
      <w:r w:rsidR="00A6796E" w:rsidRPr="005C3EFA">
        <w:t>ón</w:t>
      </w:r>
      <w:r w:rsidR="007725CD" w:rsidRPr="005C3EFA">
        <w:t>um</w:t>
      </w:r>
      <w:r w:rsidR="00A6796E" w:rsidRPr="005C3EFA">
        <w:t xml:space="preserve"> ymsu stovnarnir sita við. Nógv vóru sum heild nøgd við mátan</w:t>
      </w:r>
      <w:r w:rsidR="007725CD" w:rsidRPr="005C3EFA">
        <w:t>,</w:t>
      </w:r>
      <w:r w:rsidR="00A6796E" w:rsidRPr="005C3EFA">
        <w:t xml:space="preserve"> dagurin var fyriskipaður, men fleiri hildu tó at </w:t>
      </w:r>
      <w:r w:rsidR="002C16D0" w:rsidRPr="005C3EFA">
        <w:t xml:space="preserve">tað til tíðir var rættiliga rokaligt, serliga fyrraparturin, tá ymiskir óskipaðir bólkar vóru. </w:t>
      </w:r>
      <w:r w:rsidR="00007F80" w:rsidRPr="005C3EFA">
        <w:t>Av teimum 37 eftirmeting</w:t>
      </w:r>
      <w:r w:rsidR="00F64689" w:rsidRPr="005C3EFA">
        <w:t>u</w:t>
      </w:r>
      <w:r w:rsidR="00007F80" w:rsidRPr="005C3EFA">
        <w:t>num</w:t>
      </w:r>
      <w:r w:rsidR="00F64689" w:rsidRPr="005C3EFA">
        <w:t>,</w:t>
      </w:r>
      <w:r w:rsidR="00007F80" w:rsidRPr="005C3EFA">
        <w:t xml:space="preserve"> sum komu inn</w:t>
      </w:r>
      <w:r w:rsidR="00F64689" w:rsidRPr="005C3EFA">
        <w:t>,</w:t>
      </w:r>
      <w:r w:rsidR="00007F80" w:rsidRPr="005C3EFA">
        <w:t xml:space="preserve"> fekk </w:t>
      </w:r>
      <w:r w:rsidR="00A43237" w:rsidRPr="005C3EFA">
        <w:t xml:space="preserve">seminarið eitt miðaltal á 8 av 10 møguligum. Eftirmetingarnar </w:t>
      </w:r>
      <w:r w:rsidR="00F422D8" w:rsidRPr="005C3EFA">
        <w:t xml:space="preserve">eru </w:t>
      </w:r>
      <w:r w:rsidR="00A43237" w:rsidRPr="005C3EFA">
        <w:t>viðfestar sum fylgiskj</w:t>
      </w:r>
      <w:r w:rsidR="00CA63FE" w:rsidRPr="005C3EFA">
        <w:t>al.</w:t>
      </w:r>
    </w:p>
    <w:p w14:paraId="77729014" w14:textId="18441A7E" w:rsidR="00524299" w:rsidRPr="005C3EFA" w:rsidRDefault="00AE2E20" w:rsidP="000F624B">
      <w:r w:rsidRPr="00CC4B4A">
        <w:rPr>
          <w:noProof/>
        </w:rPr>
        <w:drawing>
          <wp:anchor distT="0" distB="0" distL="114300" distR="114300" simplePos="0" relativeHeight="251678720" behindDoc="0" locked="0" layoutInCell="1" allowOverlap="1" wp14:anchorId="4B017B99" wp14:editId="180B677B">
            <wp:simplePos x="0" y="0"/>
            <wp:positionH relativeFrom="margin">
              <wp:posOffset>2169160</wp:posOffset>
            </wp:positionH>
            <wp:positionV relativeFrom="paragraph">
              <wp:posOffset>1682750</wp:posOffset>
            </wp:positionV>
            <wp:extent cx="1898650" cy="1265555"/>
            <wp:effectExtent l="0" t="0" r="6350" b="0"/>
            <wp:wrapSquare wrapText="bothSides"/>
            <wp:docPr id="2056" name="Picture 8" descr="May be an image of 1 person, hair and sitting">
              <a:extLst xmlns:a="http://schemas.openxmlformats.org/drawingml/2006/main">
                <a:ext uri="{FF2B5EF4-FFF2-40B4-BE49-F238E27FC236}">
                  <a16:creationId xmlns:a16="http://schemas.microsoft.com/office/drawing/2014/main" id="{0D0A10D2-EABF-4966-8F15-17E5D28A2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May be an image of 1 person, hair and sitting">
                      <a:extLst>
                        <a:ext uri="{FF2B5EF4-FFF2-40B4-BE49-F238E27FC236}">
                          <a16:creationId xmlns:a16="http://schemas.microsoft.com/office/drawing/2014/main" id="{0D0A10D2-EABF-4966-8F15-17E5D28A2ECB}"/>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650" cy="1265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E570338" wp14:editId="088D9B2D">
            <wp:simplePos x="0" y="0"/>
            <wp:positionH relativeFrom="column">
              <wp:posOffset>4478655</wp:posOffset>
            </wp:positionH>
            <wp:positionV relativeFrom="paragraph">
              <wp:posOffset>1665605</wp:posOffset>
            </wp:positionV>
            <wp:extent cx="1952625" cy="1301750"/>
            <wp:effectExtent l="0" t="0" r="9525" b="0"/>
            <wp:wrapSquare wrapText="bothSides"/>
            <wp:docPr id="17" name="Billede 17" descr="May be an image of 2 people, hair, people sitting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hair, people sitting and people stand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B4A" w:rsidRPr="00A66760">
        <w:rPr>
          <w:noProof/>
        </w:rPr>
        <w:drawing>
          <wp:anchor distT="0" distB="0" distL="114300" distR="114300" simplePos="0" relativeHeight="251677696" behindDoc="0" locked="0" layoutInCell="1" allowOverlap="1" wp14:anchorId="28115846" wp14:editId="13E5335C">
            <wp:simplePos x="0" y="0"/>
            <wp:positionH relativeFrom="column">
              <wp:posOffset>-307340</wp:posOffset>
            </wp:positionH>
            <wp:positionV relativeFrom="paragraph">
              <wp:posOffset>1589405</wp:posOffset>
            </wp:positionV>
            <wp:extent cx="1860550" cy="1427480"/>
            <wp:effectExtent l="0" t="0" r="6350" b="1270"/>
            <wp:wrapSquare wrapText="bothSides"/>
            <wp:docPr id="2060" name="Picture 12" descr="May be an image of 1 person and standing">
              <a:extLst xmlns:a="http://schemas.openxmlformats.org/drawingml/2006/main">
                <a:ext uri="{FF2B5EF4-FFF2-40B4-BE49-F238E27FC236}">
                  <a16:creationId xmlns:a16="http://schemas.microsoft.com/office/drawing/2014/main" id="{32B245C7-ADF2-429A-A584-21212A985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May be an image of 1 person and standing">
                      <a:extLst>
                        <a:ext uri="{FF2B5EF4-FFF2-40B4-BE49-F238E27FC236}">
                          <a16:creationId xmlns:a16="http://schemas.microsoft.com/office/drawing/2014/main" id="{32B245C7-ADF2-429A-A584-21212A9856AD}"/>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3147"/>
                    <a:stretch/>
                  </pic:blipFill>
                  <pic:spPr bwMode="auto">
                    <a:xfrm>
                      <a:off x="0" y="0"/>
                      <a:ext cx="1860550" cy="1427480"/>
                    </a:xfrm>
                    <a:prstGeom prst="rect">
                      <a:avLst/>
                    </a:prstGeom>
                    <a:noFill/>
                  </pic:spPr>
                </pic:pic>
              </a:graphicData>
            </a:graphic>
            <wp14:sizeRelH relativeFrom="margin">
              <wp14:pctWidth>0</wp14:pctWidth>
            </wp14:sizeRelH>
            <wp14:sizeRelV relativeFrom="margin">
              <wp14:pctHeight>0</wp14:pctHeight>
            </wp14:sizeRelV>
          </wp:anchor>
        </w:drawing>
      </w:r>
      <w:r w:rsidR="00524299" w:rsidRPr="00524299">
        <w:rPr>
          <w:noProof/>
        </w:rPr>
        <w:drawing>
          <wp:anchor distT="0" distB="0" distL="114300" distR="114300" simplePos="0" relativeHeight="251676672" behindDoc="0" locked="0" layoutInCell="1" allowOverlap="1" wp14:anchorId="4608E7DA" wp14:editId="5AF0150E">
            <wp:simplePos x="0" y="0"/>
            <wp:positionH relativeFrom="column">
              <wp:posOffset>2163445</wp:posOffset>
            </wp:positionH>
            <wp:positionV relativeFrom="paragraph">
              <wp:posOffset>59055</wp:posOffset>
            </wp:positionV>
            <wp:extent cx="1898015" cy="1265555"/>
            <wp:effectExtent l="0" t="0" r="6985" b="0"/>
            <wp:wrapNone/>
            <wp:docPr id="16" name="Picture 4" descr="May be an image of 1 person">
              <a:extLst xmlns:a="http://schemas.openxmlformats.org/drawingml/2006/main">
                <a:ext uri="{FF2B5EF4-FFF2-40B4-BE49-F238E27FC236}">
                  <a16:creationId xmlns:a16="http://schemas.microsoft.com/office/drawing/2014/main" id="{A7E15592-DA39-4440-8E1D-8C6263D47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May be an image of 1 person">
                      <a:extLst>
                        <a:ext uri="{FF2B5EF4-FFF2-40B4-BE49-F238E27FC236}">
                          <a16:creationId xmlns:a16="http://schemas.microsoft.com/office/drawing/2014/main" id="{A7E15592-DA39-4440-8E1D-8C6263D47E7C}"/>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8015" cy="1265555"/>
                    </a:xfrm>
                    <a:prstGeom prst="rect">
                      <a:avLst/>
                    </a:prstGeom>
                    <a:noFill/>
                  </pic:spPr>
                </pic:pic>
              </a:graphicData>
            </a:graphic>
            <wp14:sizeRelH relativeFrom="margin">
              <wp14:pctWidth>0</wp14:pctWidth>
            </wp14:sizeRelH>
            <wp14:sizeRelV relativeFrom="margin">
              <wp14:pctHeight>0</wp14:pctHeight>
            </wp14:sizeRelV>
          </wp:anchor>
        </w:drawing>
      </w:r>
      <w:r w:rsidR="00524299" w:rsidRPr="00524299">
        <w:rPr>
          <w:noProof/>
        </w:rPr>
        <w:drawing>
          <wp:anchor distT="0" distB="0" distL="114300" distR="114300" simplePos="0" relativeHeight="251675648" behindDoc="0" locked="0" layoutInCell="1" allowOverlap="1" wp14:anchorId="31E4086D" wp14:editId="4764A29C">
            <wp:simplePos x="0" y="0"/>
            <wp:positionH relativeFrom="column">
              <wp:posOffset>-326390</wp:posOffset>
            </wp:positionH>
            <wp:positionV relativeFrom="paragraph">
              <wp:posOffset>59055</wp:posOffset>
            </wp:positionV>
            <wp:extent cx="1898650" cy="1265555"/>
            <wp:effectExtent l="0" t="0" r="6350" b="0"/>
            <wp:wrapNone/>
            <wp:docPr id="15" name="Picture 2" descr="May be an image of 7 people">
              <a:extLst xmlns:a="http://schemas.openxmlformats.org/drawingml/2006/main">
                <a:ext uri="{FF2B5EF4-FFF2-40B4-BE49-F238E27FC236}">
                  <a16:creationId xmlns:a16="http://schemas.microsoft.com/office/drawing/2014/main" id="{3532531B-BF7C-4C88-9CDD-A3C4933E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May be an image of 7 people">
                      <a:extLst>
                        <a:ext uri="{FF2B5EF4-FFF2-40B4-BE49-F238E27FC236}">
                          <a16:creationId xmlns:a16="http://schemas.microsoft.com/office/drawing/2014/main" id="{3532531B-BF7C-4C88-9CDD-A3C4933E278F}"/>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8650" cy="1265555"/>
                    </a:xfrm>
                    <a:prstGeom prst="rect">
                      <a:avLst/>
                    </a:prstGeom>
                    <a:noFill/>
                  </pic:spPr>
                </pic:pic>
              </a:graphicData>
            </a:graphic>
            <wp14:sizeRelH relativeFrom="margin">
              <wp14:pctWidth>0</wp14:pctWidth>
            </wp14:sizeRelH>
            <wp14:sizeRelV relativeFrom="margin">
              <wp14:pctHeight>0</wp14:pctHeight>
            </wp14:sizeRelV>
          </wp:anchor>
        </w:drawing>
      </w:r>
      <w:r w:rsidR="00524299" w:rsidRPr="00524299">
        <w:rPr>
          <w:noProof/>
        </w:rPr>
        <w:drawing>
          <wp:anchor distT="0" distB="0" distL="114300" distR="114300" simplePos="0" relativeHeight="251674624" behindDoc="0" locked="0" layoutInCell="1" allowOverlap="1" wp14:anchorId="720A1240" wp14:editId="5D79AF0B">
            <wp:simplePos x="0" y="0"/>
            <wp:positionH relativeFrom="column">
              <wp:posOffset>4505325</wp:posOffset>
            </wp:positionH>
            <wp:positionV relativeFrom="paragraph">
              <wp:posOffset>59055</wp:posOffset>
            </wp:positionV>
            <wp:extent cx="1898650" cy="1265597"/>
            <wp:effectExtent l="0" t="0" r="6350" b="0"/>
            <wp:wrapNone/>
            <wp:docPr id="2054" name="Picture 6" descr="May be an image of 3 people, people sitting, people standing and outerwear">
              <a:extLst xmlns:a="http://schemas.openxmlformats.org/drawingml/2006/main">
                <a:ext uri="{FF2B5EF4-FFF2-40B4-BE49-F238E27FC236}">
                  <a16:creationId xmlns:a16="http://schemas.microsoft.com/office/drawing/2014/main" id="{8603ABF5-4256-4106-912D-C72E5CD80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May be an image of 3 people, people sitting, people standing and outerwear">
                      <a:extLst>
                        <a:ext uri="{FF2B5EF4-FFF2-40B4-BE49-F238E27FC236}">
                          <a16:creationId xmlns:a16="http://schemas.microsoft.com/office/drawing/2014/main" id="{8603ABF5-4256-4106-912D-C72E5CD802F5}"/>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8650" cy="1265597"/>
                    </a:xfrm>
                    <a:prstGeom prst="rect">
                      <a:avLst/>
                    </a:prstGeom>
                    <a:noFill/>
                  </pic:spPr>
                </pic:pic>
              </a:graphicData>
            </a:graphic>
            <wp14:sizeRelH relativeFrom="margin">
              <wp14:pctWidth>0</wp14:pctWidth>
            </wp14:sizeRelH>
            <wp14:sizeRelV relativeFrom="margin">
              <wp14:pctHeight>0</wp14:pctHeight>
            </wp14:sizeRelV>
          </wp:anchor>
        </w:drawing>
      </w:r>
    </w:p>
    <w:p w14:paraId="36641573" w14:textId="3F32E732" w:rsidR="00274930" w:rsidRPr="005C3EFA" w:rsidRDefault="00274930" w:rsidP="00D30F59">
      <w:pPr>
        <w:pStyle w:val="Overskrift1"/>
      </w:pPr>
      <w:bookmarkStart w:id="49" w:name="_Toc68646735"/>
      <w:bookmarkStart w:id="50" w:name="_Toc68652189"/>
      <w:bookmarkStart w:id="51" w:name="_Toc68739168"/>
      <w:r w:rsidRPr="005C3EFA">
        <w:lastRenderedPageBreak/>
        <w:t xml:space="preserve">TPACK – </w:t>
      </w:r>
      <w:r w:rsidR="00462E42" w:rsidRPr="005C3EFA">
        <w:t xml:space="preserve"> eitt </w:t>
      </w:r>
      <w:r w:rsidRPr="005C3EFA">
        <w:t>kt-didaktisk</w:t>
      </w:r>
      <w:r w:rsidR="00462E42" w:rsidRPr="005C3EFA">
        <w:t>t</w:t>
      </w:r>
      <w:r w:rsidRPr="005C3EFA">
        <w:t xml:space="preserve"> </w:t>
      </w:r>
      <w:r w:rsidR="00F05A5D" w:rsidRPr="005C3EFA">
        <w:t>heildar</w:t>
      </w:r>
      <w:r w:rsidRPr="005C3EFA">
        <w:t>sjónarhorn</w:t>
      </w:r>
      <w:bookmarkEnd w:id="49"/>
      <w:bookmarkEnd w:id="50"/>
      <w:bookmarkEnd w:id="51"/>
    </w:p>
    <w:p w14:paraId="3897ACBA" w14:textId="77777777" w:rsidR="00274930" w:rsidRPr="005C3EFA" w:rsidRDefault="00274930" w:rsidP="00274930">
      <w:r w:rsidRPr="005C3EFA">
        <w:t xml:space="preserve">Fyri at seta kt-didaktik í ein samanhang, hava vit valt at nýta TPACK-myndilin. Myndilin er góður at nýta, tá hugsað verður um kt í undirvísingarsamanhangi. Myndilin inniheldur tríggjar sirklar, sum allir umboða eitt slag av vitan.  Sirklarnir umskarast, sum skal vísa eina samanrenning í millum vitanarøkini. Sambært Matthew Kohler og Punya Mishra, sum hava ment myndilin, umboðar myndilin trý vitanarøki og samanrenning millum hesi, sum sera týðandi fyri góða verkseting av kt í undirvísingini. Niðanfyri verður stutt greitt frá teimum ymisku vitanarøkjunum og samspælunum teirra millum. </w:t>
      </w:r>
    </w:p>
    <w:p w14:paraId="2DCA2E25" w14:textId="4FF1397C" w:rsidR="00274930" w:rsidRPr="005C3EFA" w:rsidRDefault="00274930" w:rsidP="00274930">
      <w:r w:rsidRPr="005C3EFA">
        <w:t>Heitið á myndlinum er ein stytting fyri hvørt vitanarøki, har síðsti bókstaðurin (K) stendur fyri Knowledge. Hetta merkir, at vit á enskum hava hesi trý vitanarøkini: technological, pedagogy og content knowledge. Á føroyskum kann hetta umsetast á ymiskan hátt, men vit hava valt at nýta: tøknilig, didaktisk, og (fak)faklig vitan. Tá øll hesi vitanar</w:t>
      </w:r>
      <w:r w:rsidR="003C0963" w:rsidRPr="005C3EFA">
        <w:t>økini</w:t>
      </w:r>
      <w:r w:rsidRPr="005C3EFA">
        <w:t xml:space="preserve"> renna saman, er talan um tað, sum Kohler og Mishra á enskum kalla </w:t>
      </w:r>
      <w:r w:rsidRPr="005C3EFA">
        <w:rPr>
          <w:i/>
        </w:rPr>
        <w:t xml:space="preserve">technologocal pedagogical content knowledge </w:t>
      </w:r>
      <w:r w:rsidRPr="005C3EFA">
        <w:t>(TPACK). Á føroyskum kundi hetta verið kallað tøknilig, didaktisk/námsfrøðilig og fakfaklig vitan.</w:t>
      </w:r>
    </w:p>
    <w:p w14:paraId="4058FB5C" w14:textId="399280BE" w:rsidR="00274930" w:rsidRPr="005C3EFA" w:rsidRDefault="00274930" w:rsidP="00274930">
      <w:r w:rsidRPr="005C3EFA">
        <w:t>TPACK kann tí síggjast sum eina víðarimenning av tí siðbundnu didaktisku fatanini, har didaktikkur er eitt samspæl millum fakliga og námsfrøðiliga vitan. TPACK inniheldur eina eyka síðu, sum er tøknilig vitan. Við hesi fatanini snýr TPACK seg ikki um at umlaga tað verandi fatanina av didaktikkinum, men snýr seg meira um, hvussu tøkni kann stuðla upp undir verandi fakligt og námsfrøðiligt umhugsni til at náa givnum lærumálum. Hetta merkir, at ein lærari eigur, sambært TPACK, at nýta bæði námsfrøðiligt, fakligt og tøkniligt umhugsni, tá undirvísingin skal leggjast til rættist, alt eftir málinum við undirvísingini.</w:t>
      </w:r>
    </w:p>
    <w:p w14:paraId="4461C0F4" w14:textId="7FE647CA" w:rsidR="002979FB" w:rsidRPr="005C3EFA" w:rsidRDefault="002979FB" w:rsidP="00274930">
      <w:pPr>
        <w:rPr>
          <w:highlight w:val="yellow"/>
        </w:rPr>
      </w:pPr>
    </w:p>
    <w:p w14:paraId="30AFE1EC" w14:textId="3736EA8F" w:rsidR="00274930" w:rsidRPr="005C3EFA" w:rsidRDefault="00F05A5D" w:rsidP="00274930">
      <w:r w:rsidRPr="005C3EFA">
        <w:rPr>
          <w:noProof/>
        </w:rPr>
        <w:lastRenderedPageBreak/>
        <w:drawing>
          <wp:inline distT="0" distB="0" distL="0" distR="0" wp14:anchorId="5A13871A" wp14:editId="26B8806D">
            <wp:extent cx="6120130" cy="366268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pic:nvPicPr>
                  <pic:blipFill>
                    <a:blip r:embed="rId35">
                      <a:extLst>
                        <a:ext uri="{28A0092B-C50C-407E-A947-70E740481C1C}">
                          <a14:useLocalDpi xmlns:a14="http://schemas.microsoft.com/office/drawing/2010/main" val="0"/>
                        </a:ext>
                      </a:extLst>
                    </a:blip>
                    <a:stretch>
                      <a:fillRect/>
                    </a:stretch>
                  </pic:blipFill>
                  <pic:spPr>
                    <a:xfrm>
                      <a:off x="0" y="0"/>
                      <a:ext cx="6120130" cy="3662680"/>
                    </a:xfrm>
                    <a:prstGeom prst="rect">
                      <a:avLst/>
                    </a:prstGeom>
                  </pic:spPr>
                </pic:pic>
              </a:graphicData>
            </a:graphic>
          </wp:inline>
        </w:drawing>
      </w:r>
    </w:p>
    <w:p w14:paraId="667AEAFB" w14:textId="77777777" w:rsidR="00274930" w:rsidRPr="005C3EFA" w:rsidRDefault="00274930" w:rsidP="00274930">
      <w:r w:rsidRPr="005C3EFA">
        <w:t xml:space="preserve">Myndilin er tí ætlaður sum eitt heildarsjónarhorn, har tøknin er ein partur av eini størri heild og harvið verður sett í fakligan og námsfrøðiligan samanhang. Tøknin verður mangan ákærd fyri at vera stýrandi, t.e. at tað er námsfrøðin og fakligheitin, sum skulu tillaga seg til tøknina. Við hesum sjónarhorninum er endamálið at fáa hesi trý at samspæla og harvið at skapa umhugsni um, nær og hví tøkni skal brúkast. </w:t>
      </w:r>
    </w:p>
    <w:p w14:paraId="62E6C84B" w14:textId="1EC6F784" w:rsidR="00274930" w:rsidRPr="005C3EFA" w:rsidRDefault="00274930" w:rsidP="000F624B">
      <w:r w:rsidRPr="005C3EFA">
        <w:t xml:space="preserve">Til visiónseminarið varð myndilin nýttur sum íblástur til spurningarnar, sum vórðu settir arbeiðsbólkunum. Í ritstjórnarbólkinum varð hann nógv nýttur í prátinum og í viðgerðini, sum fór fram millum limirnar. Á henda hátt tryggjaðu vit okkum, at tað ikki var tøknin í sær sjálvum, sum setti dagsskránna, men heldur tøknin í einum størri samanhangi. </w:t>
      </w:r>
      <w:r w:rsidR="00612439" w:rsidRPr="005C3EFA">
        <w:t xml:space="preserve">Tankin er eisini, at hesin myndil </w:t>
      </w:r>
      <w:r w:rsidR="00655AA6" w:rsidRPr="005C3EFA">
        <w:t>framhaldandi</w:t>
      </w:r>
      <w:r w:rsidR="00612439" w:rsidRPr="005C3EFA">
        <w:t xml:space="preserve"> skal liggja sum grundarlag fyri kt-didaktiska sjónarhorninum.</w:t>
      </w:r>
    </w:p>
    <w:p w14:paraId="3CBD956A" w14:textId="1DAA9985" w:rsidR="00AF428B" w:rsidRPr="005C3EFA" w:rsidRDefault="00AF428B" w:rsidP="00D30F59">
      <w:pPr>
        <w:pStyle w:val="Overskrift1"/>
      </w:pPr>
      <w:bookmarkStart w:id="52" w:name="_Toc66690793"/>
      <w:bookmarkStart w:id="53" w:name="_Toc68646736"/>
      <w:bookmarkStart w:id="54" w:name="_Toc68652190"/>
      <w:bookmarkStart w:id="55" w:name="_Toc68739169"/>
      <w:r w:rsidRPr="005C3EFA">
        <w:lastRenderedPageBreak/>
        <w:t>Ritstjórnarbólkurin</w:t>
      </w:r>
      <w:bookmarkEnd w:id="52"/>
      <w:bookmarkEnd w:id="53"/>
      <w:bookmarkEnd w:id="54"/>
      <w:bookmarkEnd w:id="55"/>
    </w:p>
    <w:p w14:paraId="5019E716" w14:textId="77777777" w:rsidR="00AF428B" w:rsidRPr="005C3EFA" w:rsidRDefault="00AF428B" w:rsidP="000F624B">
      <w:r w:rsidRPr="005C3EFA">
        <w:t>Í januarmánaði varð ein ritstjórnarbólkur samansettur. Bólkurin var samansettur av fólki úr ymiskum stovnum í skúlaverkinum. Hesi vóru: Doris Djurhuus (Miðnám á Kambsdali), Vár í Ólavstovu (Námsvísindadeiling, Setrið), Jóhannus Mikkelsen (Tofta Skúli), Karl Gregersen (Vinnuháskúlin), Jakob-Lind Jakobsen (Lesandi á Setrinum)</w:t>
      </w:r>
      <w:r w:rsidRPr="005C3EFA">
        <w:rPr>
          <w:rStyle w:val="Fodnotehenvisning"/>
          <w:sz w:val="22"/>
          <w:szCs w:val="20"/>
        </w:rPr>
        <w:footnoteReference w:id="5"/>
      </w:r>
      <w:r w:rsidRPr="005C3EFA">
        <w:t xml:space="preserve"> og Tóri Slættalíð (Nám). Sjúrður Ravnsfjall (Skúlin á Fløtum) kom við ístaðin fyri Vár seint í tilgongdini. Harafturat hevur Sólvá Jónsdóttir (NÁM) eisini verið við á nøkrum fundum og hevur annars hjálpt til við tí málsliga. </w:t>
      </w:r>
    </w:p>
    <w:p w14:paraId="0CC32032" w14:textId="4CB79FF4" w:rsidR="00AF428B" w:rsidRPr="005C3EFA" w:rsidRDefault="00AF428B" w:rsidP="000F624B">
      <w:r w:rsidRPr="005C3EFA">
        <w:t xml:space="preserve">Í meðan ritstjórnararbeiðið var í gongd, hendi tað syrgiliga, at Vár í Ólavstovu andaðist. Hetta var sera skakandi fyri okkum øll. Vár var sera ágrýtin og eldhuga innanfyri hetta økið, sum eisini sást aftur í hennara íkasti til ritstjórnarbólkin. </w:t>
      </w:r>
      <w:r w:rsidR="00D60FD8" w:rsidRPr="005C3EFA">
        <w:t xml:space="preserve">Tí var tað ein sera stórur missur fyri okkum og fyri alt skúlaverkið, at ein slík eldsál </w:t>
      </w:r>
      <w:r w:rsidR="007E50A3" w:rsidRPr="005C3EFA">
        <w:t xml:space="preserve">fór frá okkum. </w:t>
      </w:r>
    </w:p>
    <w:p w14:paraId="34B6D28A" w14:textId="768D9B23" w:rsidR="00AF428B" w:rsidRPr="005C3EFA" w:rsidRDefault="00AF428B" w:rsidP="000F624B">
      <w:r w:rsidRPr="005C3EFA">
        <w:t>Arbeiðið hjá ritstjórnarbólkinum snúði seg um at hyggja ígjøgnum og viðgera tilfarið sum arbeiðsbólkarnir høvdu skrivað og var í trimum pørtum</w:t>
      </w:r>
      <w:r w:rsidR="00AA6CDA" w:rsidRPr="005C3EFA">
        <w:t>.</w:t>
      </w:r>
    </w:p>
    <w:p w14:paraId="64B7D0B2" w14:textId="72E7DA7D" w:rsidR="00AF428B" w:rsidRPr="005C3EFA" w:rsidRDefault="00AF428B" w:rsidP="000F624B">
      <w:r w:rsidRPr="005C3EFA">
        <w:t>Fyrst var hugt at</w:t>
      </w:r>
      <w:r w:rsidR="00556FC3" w:rsidRPr="005C3EFA">
        <w:t>,</w:t>
      </w:r>
      <w:r w:rsidRPr="005C3EFA">
        <w:t xml:space="preserve"> hvørjar vis</w:t>
      </w:r>
      <w:r w:rsidR="00556FC3" w:rsidRPr="005C3EFA">
        <w:t>i</w:t>
      </w:r>
      <w:r w:rsidRPr="005C3EFA">
        <w:t xml:space="preserve">ónir og evni ymisku bólkarnir høvdu </w:t>
      </w:r>
      <w:r w:rsidR="00556FC3" w:rsidRPr="005C3EFA">
        <w:t>í</w:t>
      </w:r>
      <w:r w:rsidRPr="005C3EFA">
        <w:t xml:space="preserve"> felag. Av tí at nakrir bólkar arbeiddu innan fyri saman fakøki, vóru hesir gjøgnumgingnir saman. Útfrá hesum vóru nøkur evni vald út, sum kunnu viðgerast víðari. </w:t>
      </w:r>
    </w:p>
    <w:p w14:paraId="7ACE3153" w14:textId="1B322756" w:rsidR="00AF428B" w:rsidRPr="005C3EFA" w:rsidRDefault="00AF428B" w:rsidP="000F624B">
      <w:r w:rsidRPr="005C3EFA">
        <w:t>Tá allir bólkarnir vóru gjøgnumgingnir</w:t>
      </w:r>
      <w:r w:rsidR="00556FC3" w:rsidRPr="005C3EFA">
        <w:t>,</w:t>
      </w:r>
      <w:r w:rsidRPr="005C3EFA">
        <w:t xml:space="preserve"> varð hugt at teimum útvaldu evnunum</w:t>
      </w:r>
      <w:r w:rsidR="00556FC3" w:rsidRPr="005C3EFA">
        <w:t>,</w:t>
      </w:r>
      <w:r w:rsidRPr="005C3EFA">
        <w:t xml:space="preserve"> og</w:t>
      </w:r>
      <w:r w:rsidR="00F1105F" w:rsidRPr="005C3EFA">
        <w:t xml:space="preserve"> vóru</w:t>
      </w:r>
      <w:r w:rsidRPr="005C3EFA">
        <w:t xml:space="preserve"> fimm evni </w:t>
      </w:r>
      <w:r w:rsidR="00556FC3" w:rsidRPr="005C3EFA">
        <w:t xml:space="preserve"> </w:t>
      </w:r>
      <w:r w:rsidRPr="005C3EFA">
        <w:t xml:space="preserve">vald út til víðari viðgerð. Hetta vóru evni, sum meira ella minni vóru sjónlig í øllum bólkunum. </w:t>
      </w:r>
    </w:p>
    <w:p w14:paraId="5347363C" w14:textId="21382C46" w:rsidR="00AF428B" w:rsidRPr="005C3EFA" w:rsidRDefault="00AF428B" w:rsidP="000F624B">
      <w:r w:rsidRPr="005C3EFA">
        <w:t xml:space="preserve">Síðsta stigið var at viðgera hesi evni og </w:t>
      </w:r>
      <w:r w:rsidR="00624819" w:rsidRPr="005C3EFA">
        <w:t xml:space="preserve">seta orð á </w:t>
      </w:r>
      <w:r w:rsidRPr="005C3EFA">
        <w:t>ymsu vis</w:t>
      </w:r>
      <w:r w:rsidR="00556FC3" w:rsidRPr="005C3EFA">
        <w:t>i</w:t>
      </w:r>
      <w:r w:rsidRPr="005C3EFA">
        <w:t xml:space="preserve">ónirnar </w:t>
      </w:r>
      <w:r w:rsidR="00CD27AE" w:rsidRPr="005C3EFA">
        <w:t>hjá</w:t>
      </w:r>
      <w:r w:rsidRPr="005C3EFA">
        <w:t xml:space="preserve"> bólkunum. Úrslitið v</w:t>
      </w:r>
      <w:r w:rsidR="00B06D2B" w:rsidRPr="005C3EFA">
        <w:t>óru</w:t>
      </w:r>
      <w:r w:rsidRPr="005C3EFA">
        <w:t xml:space="preserve"> nøkur tilmæli fyri tey </w:t>
      </w:r>
      <w:r w:rsidR="00371090" w:rsidRPr="005C3EFA">
        <w:t>fimm</w:t>
      </w:r>
      <w:r w:rsidRPr="005C3EFA">
        <w:t xml:space="preserve"> evnini, sum vóru gjøgnumgangandi. Tilmælini avspegla í stóran mun arbeiðsskjølini, men eru eisini gjørd út frá teimum áhugaverdu kjakunum, sum rits</w:t>
      </w:r>
      <w:r w:rsidR="00764F18" w:rsidRPr="005C3EFA">
        <w:t>t</w:t>
      </w:r>
      <w:r w:rsidRPr="005C3EFA">
        <w:t>jórnarbólkurin hevði í tilgongdini.</w:t>
      </w:r>
    </w:p>
    <w:p w14:paraId="59D5E9CE" w14:textId="77777777" w:rsidR="006A239E" w:rsidRDefault="00AF428B" w:rsidP="00E17A38">
      <w:r w:rsidRPr="005C3EFA">
        <w:t>Hetta var ikki ein løtt uppgáva, tí nógv var skrivað</w:t>
      </w:r>
      <w:r w:rsidR="00B06D2B" w:rsidRPr="005C3EFA">
        <w:t xml:space="preserve"> á seminarinum</w:t>
      </w:r>
      <w:r w:rsidR="00267D53" w:rsidRPr="005C3EFA">
        <w:t>,</w:t>
      </w:r>
      <w:r w:rsidRPr="005C3EFA">
        <w:t xml:space="preserve"> og tað var ikki altíð so lætt at kóka tað niður til greiðar niðurstøður. Út frá arbeiðskjølunum er tað eisini týðiligt</w:t>
      </w:r>
      <w:r w:rsidR="00016417" w:rsidRPr="005C3EFA">
        <w:t>,</w:t>
      </w:r>
      <w:r w:rsidRPr="005C3EFA">
        <w:t xml:space="preserve"> at bólkarnir í nøkrum førum hava verið undir einum tíðartrýsti, tí er tað ikki altíð, at tað er so lætt at fáa greiði á </w:t>
      </w:r>
      <w:r w:rsidRPr="005C3EFA">
        <w:lastRenderedPageBreak/>
        <w:t xml:space="preserve">samanhangin á útsøgnunum. Tó eru tað nøkur evni, sum ganga aftur í teimum flestu bólkunum, og tað er við støði í hesum evnum, at ritstjórnarbólkurin hevur gjørt tilmælini. </w:t>
      </w:r>
      <w:bookmarkStart w:id="56" w:name="_Toc66690794"/>
      <w:bookmarkStart w:id="57" w:name="_Toc68646737"/>
    </w:p>
    <w:p w14:paraId="1408C5EE" w14:textId="166F0609" w:rsidR="00584439" w:rsidRPr="005C3EFA" w:rsidRDefault="00584439" w:rsidP="00D30F59">
      <w:pPr>
        <w:pStyle w:val="Overskrift1"/>
      </w:pPr>
      <w:bookmarkStart w:id="58" w:name="_Toc66690797"/>
      <w:bookmarkStart w:id="59" w:name="_Toc68646738"/>
      <w:bookmarkStart w:id="60" w:name="_Toc68652191"/>
      <w:bookmarkStart w:id="61" w:name="_Ref68686642"/>
      <w:bookmarkStart w:id="62" w:name="_Toc68739170"/>
      <w:bookmarkEnd w:id="56"/>
      <w:bookmarkEnd w:id="57"/>
      <w:r w:rsidRPr="005C3EFA">
        <w:lastRenderedPageBreak/>
        <w:t>Vis</w:t>
      </w:r>
      <w:r w:rsidR="00BC6A57" w:rsidRPr="005C3EFA">
        <w:t>i</w:t>
      </w:r>
      <w:r w:rsidR="00CE3152" w:rsidRPr="005C3EFA">
        <w:t>ónsorðingar</w:t>
      </w:r>
      <w:bookmarkEnd w:id="58"/>
      <w:bookmarkEnd w:id="59"/>
      <w:bookmarkEnd w:id="60"/>
      <w:bookmarkEnd w:id="61"/>
      <w:bookmarkEnd w:id="62"/>
    </w:p>
    <w:p w14:paraId="2DD4C397" w14:textId="3D84BB16" w:rsidR="00190C04" w:rsidRPr="005C3EFA" w:rsidRDefault="00272FB1" w:rsidP="000F624B">
      <w:r w:rsidRPr="005C3EFA">
        <w:t>Í hesum partinum verða vis</w:t>
      </w:r>
      <w:r w:rsidR="00BC6A57" w:rsidRPr="005C3EFA">
        <w:t>i</w:t>
      </w:r>
      <w:r w:rsidRPr="005C3EFA">
        <w:t>ónsorðingarnar</w:t>
      </w:r>
      <w:r w:rsidR="00681049" w:rsidRPr="005C3EFA">
        <w:t xml:space="preserve"> og tilmæli</w:t>
      </w:r>
      <w:r w:rsidR="00A574EC" w:rsidRPr="005C3EFA">
        <w:t>ni</w:t>
      </w:r>
      <w:r w:rsidRPr="005C3EFA">
        <w:t xml:space="preserve"> </w:t>
      </w:r>
      <w:r w:rsidR="00BC6A57" w:rsidRPr="005C3EFA">
        <w:t>til</w:t>
      </w:r>
      <w:r w:rsidR="00E54E01" w:rsidRPr="005C3EFA">
        <w:t xml:space="preserve"> tey </w:t>
      </w:r>
      <w:r w:rsidR="00B6235B" w:rsidRPr="005C3EFA">
        <w:t>fimm</w:t>
      </w:r>
      <w:r w:rsidR="00E54E01" w:rsidRPr="005C3EFA">
        <w:t xml:space="preserve"> evnini løgd fram</w:t>
      </w:r>
      <w:r w:rsidR="00B763C3" w:rsidRPr="005C3EFA">
        <w:t>.</w:t>
      </w:r>
      <w:r w:rsidR="00B6235B" w:rsidRPr="005C3EFA">
        <w:t xml:space="preserve"> </w:t>
      </w:r>
      <w:r w:rsidR="00806A8C" w:rsidRPr="005C3EFA">
        <w:t>Hetta byggir á tað, sum arbeiðsbólkarnir skrivaðu á vis</w:t>
      </w:r>
      <w:r w:rsidR="00BC6A57" w:rsidRPr="005C3EFA">
        <w:t>i</w:t>
      </w:r>
      <w:r w:rsidR="00806A8C" w:rsidRPr="005C3EFA">
        <w:t>ónseminarinu</w:t>
      </w:r>
      <w:r w:rsidR="00794AB7" w:rsidRPr="005C3EFA">
        <w:t>m og</w:t>
      </w:r>
      <w:r w:rsidR="00806A8C" w:rsidRPr="005C3EFA">
        <w:t xml:space="preserve"> er endaliga úrslitið av viðgerðunum, sum rits</w:t>
      </w:r>
      <w:r w:rsidR="00BC6A57" w:rsidRPr="005C3EFA">
        <w:t>t</w:t>
      </w:r>
      <w:r w:rsidR="00806A8C" w:rsidRPr="005C3EFA">
        <w:t xml:space="preserve">jórnarbólkurin hevur </w:t>
      </w:r>
      <w:r w:rsidR="00F40BDB" w:rsidRPr="005C3EFA">
        <w:t>gjørt.</w:t>
      </w:r>
      <w:r w:rsidR="00B6135E" w:rsidRPr="005C3EFA">
        <w:t xml:space="preserve"> </w:t>
      </w:r>
      <w:r w:rsidR="000359BA" w:rsidRPr="005C3EFA">
        <w:t>Hvørt evnið er býtt upp í tríggjar partar</w:t>
      </w:r>
      <w:r w:rsidR="00992765" w:rsidRPr="005C3EFA">
        <w:t xml:space="preserve">: </w:t>
      </w:r>
      <w:r w:rsidR="000E0BEC" w:rsidRPr="005C3EFA">
        <w:t>Fyrst stendur ein stutt lýsing av avbjóðingini innan evnið</w:t>
      </w:r>
      <w:r w:rsidR="00C93AAB" w:rsidRPr="005C3EFA">
        <w:t xml:space="preserve">. </w:t>
      </w:r>
      <w:r w:rsidR="004B75F9" w:rsidRPr="005C3EFA">
        <w:t>Hesin partur</w:t>
      </w:r>
      <w:r w:rsidR="00116EBA" w:rsidRPr="005C3EFA">
        <w:t xml:space="preserve"> </w:t>
      </w:r>
      <w:r w:rsidR="00784D8E" w:rsidRPr="005C3EFA">
        <w:t xml:space="preserve">er </w:t>
      </w:r>
      <w:r w:rsidR="004B75F9" w:rsidRPr="005C3EFA">
        <w:t xml:space="preserve">nærri </w:t>
      </w:r>
      <w:r w:rsidR="00116EBA" w:rsidRPr="005C3EFA">
        <w:t>lýst</w:t>
      </w:r>
      <w:r w:rsidR="004B75F9" w:rsidRPr="005C3EFA">
        <w:t>ur</w:t>
      </w:r>
      <w:r w:rsidR="00107A4E" w:rsidRPr="005C3EFA">
        <w:t xml:space="preserve"> o</w:t>
      </w:r>
      <w:r w:rsidR="00670C72" w:rsidRPr="005C3EFA">
        <w:t xml:space="preserve">manfyri </w:t>
      </w:r>
      <w:r w:rsidR="00116EBA" w:rsidRPr="005C3EFA">
        <w:t>í parti 2</w:t>
      </w:r>
      <w:r w:rsidR="00670C72" w:rsidRPr="005C3EFA">
        <w:t xml:space="preserve"> undir yvirskriftini</w:t>
      </w:r>
      <w:r w:rsidR="00116EBA" w:rsidRPr="005C3EFA">
        <w:t xml:space="preserve"> </w:t>
      </w:r>
      <w:r w:rsidR="00670C72" w:rsidRPr="005C3EFA">
        <w:t>“</w:t>
      </w:r>
      <w:r w:rsidR="00EC2D61" w:rsidRPr="005C3EFA">
        <w:t>Útvaldu evnini frá visiónseminarinum</w:t>
      </w:r>
      <w:r w:rsidR="00670C72" w:rsidRPr="005C3EFA">
        <w:t>”</w:t>
      </w:r>
      <w:r w:rsidR="00EC2D61" w:rsidRPr="005C3EFA">
        <w:t>.</w:t>
      </w:r>
      <w:r w:rsidR="00001B47" w:rsidRPr="005C3EFA">
        <w:t xml:space="preserve"> </w:t>
      </w:r>
      <w:r w:rsidR="00107A4E" w:rsidRPr="005C3EFA">
        <w:t xml:space="preserve">Síðani </w:t>
      </w:r>
      <w:r w:rsidR="007D5A63" w:rsidRPr="005C3EFA">
        <w:t>verða</w:t>
      </w:r>
      <w:r w:rsidR="00107A4E" w:rsidRPr="005C3EFA">
        <w:t xml:space="preserve"> </w:t>
      </w:r>
      <w:r w:rsidR="00531B60" w:rsidRPr="005C3EFA">
        <w:t>tær</w:t>
      </w:r>
      <w:r w:rsidR="00107A4E" w:rsidRPr="005C3EFA">
        <w:t xml:space="preserve"> av </w:t>
      </w:r>
      <w:r w:rsidR="00531B60" w:rsidRPr="005C3EFA">
        <w:t>visiónir</w:t>
      </w:r>
      <w:r w:rsidR="00107A4E" w:rsidRPr="005C3EFA">
        <w:t xml:space="preserve">, sum </w:t>
      </w:r>
      <w:r w:rsidR="00531B60" w:rsidRPr="005C3EFA">
        <w:t>eru orðaðar í arbeiðskjølunum</w:t>
      </w:r>
      <w:r w:rsidR="00C92827" w:rsidRPr="005C3EFA">
        <w:t xml:space="preserve"> </w:t>
      </w:r>
      <w:r w:rsidR="007D5A63" w:rsidRPr="005C3EFA">
        <w:t>innan evnið</w:t>
      </w:r>
      <w:r w:rsidR="00784D8E" w:rsidRPr="005C3EFA">
        <w:t>,</w:t>
      </w:r>
      <w:r w:rsidR="007D5A63" w:rsidRPr="005C3EFA">
        <w:t xml:space="preserve"> lagdar fram. </w:t>
      </w:r>
      <w:r w:rsidR="00E45A98" w:rsidRPr="005C3EFA">
        <w:t xml:space="preserve">Til síðst koma tilmælini sum </w:t>
      </w:r>
      <w:r w:rsidR="00021C7A" w:rsidRPr="005C3EFA">
        <w:t xml:space="preserve">ritstjórnarbólkurin hevur gjørt út frá avbjóðingunum og visiónunum. </w:t>
      </w:r>
      <w:r w:rsidR="001908F4" w:rsidRPr="005C3EFA">
        <w:t>Tilhoyrandi</w:t>
      </w:r>
      <w:r w:rsidR="00C63394" w:rsidRPr="005C3EFA">
        <w:t xml:space="preserve"> hesi tilmæl</w:t>
      </w:r>
      <w:r w:rsidR="00B908E0" w:rsidRPr="005C3EFA">
        <w:t>i</w:t>
      </w:r>
      <w:r w:rsidR="00C63394" w:rsidRPr="005C3EFA">
        <w:t xml:space="preserve"> eru eisini nøkur vegleiðandi stutt-</w:t>
      </w:r>
      <w:r w:rsidR="009F2A64" w:rsidRPr="005C3EFA">
        <w:t xml:space="preserve"> og langtíðarmál.</w:t>
      </w:r>
      <w:r w:rsidR="001E13DE">
        <w:t xml:space="preserve"> </w:t>
      </w:r>
      <w:r w:rsidR="001E13DE" w:rsidRPr="005C3EFA">
        <w:t>Málið hevur verið at gjørt hvørt evni so stutt og greitt sum møguligt.</w:t>
      </w:r>
    </w:p>
    <w:p w14:paraId="1940067D" w14:textId="766446F3" w:rsidR="00F40BDB" w:rsidRPr="005C3EFA" w:rsidRDefault="00F40BDB" w:rsidP="00D30F59">
      <w:pPr>
        <w:pStyle w:val="Overskrift2"/>
      </w:pPr>
      <w:bookmarkStart w:id="63" w:name="_Toc68646739"/>
      <w:bookmarkStart w:id="64" w:name="_Toc68652192"/>
      <w:bookmarkStart w:id="65" w:name="_Toc68739171"/>
      <w:r w:rsidRPr="005C3EFA">
        <w:t>Vitanardeiling</w:t>
      </w:r>
      <w:bookmarkEnd w:id="63"/>
      <w:bookmarkEnd w:id="64"/>
      <w:bookmarkEnd w:id="65"/>
    </w:p>
    <w:p w14:paraId="78477034" w14:textId="790A62FB" w:rsidR="00A3380C" w:rsidRPr="005C3EFA" w:rsidRDefault="00A3380C" w:rsidP="00D30F59">
      <w:pPr>
        <w:pStyle w:val="Normalfed"/>
      </w:pPr>
      <w:r w:rsidRPr="005C3EFA">
        <w:rPr>
          <w:lang w:eastAsia="da-DK"/>
        </w:rPr>
        <w:t>Stutt lýsing av avbjóðingini sambært bólkakjakunum </w:t>
      </w:r>
    </w:p>
    <w:p w14:paraId="22ADEAED" w14:textId="30873C48" w:rsidR="005414ED" w:rsidRPr="005C3EFA" w:rsidRDefault="00A3380C" w:rsidP="000F624B">
      <w:r w:rsidRPr="005C3EFA">
        <w:t>Í høvu</w:t>
      </w:r>
      <w:r w:rsidR="00BC3BF2" w:rsidRPr="005C3EFA">
        <w:t>ð</w:t>
      </w:r>
      <w:r w:rsidRPr="005C3EFA">
        <w:t xml:space="preserve">sheitum kunnu </w:t>
      </w:r>
      <w:r w:rsidR="00C5620A" w:rsidRPr="005C3EFA">
        <w:t>tørvirnir</w:t>
      </w:r>
      <w:r w:rsidR="008B34A3" w:rsidRPr="005C3EFA">
        <w:t xml:space="preserve"> innan vitanardeiling</w:t>
      </w:r>
      <w:r w:rsidRPr="005C3EFA">
        <w:t xml:space="preserve">, ið komu fram </w:t>
      </w:r>
      <w:r w:rsidR="00A13CF7" w:rsidRPr="005C3EFA">
        <w:t>undir</w:t>
      </w:r>
      <w:r w:rsidRPr="005C3EFA">
        <w:t xml:space="preserve"> bólka</w:t>
      </w:r>
      <w:r w:rsidR="00670C72" w:rsidRPr="005C3EFA">
        <w:t>kjakunum</w:t>
      </w:r>
      <w:r w:rsidRPr="005C3EFA">
        <w:t xml:space="preserve">, lýsast </w:t>
      </w:r>
      <w:r w:rsidR="003569C4" w:rsidRPr="005C3EFA">
        <w:t>við</w:t>
      </w:r>
      <w:r w:rsidRPr="005C3EFA">
        <w:t xml:space="preserve"> tveimu</w:t>
      </w:r>
      <w:r w:rsidR="00C5620A" w:rsidRPr="005C3EFA">
        <w:t>m undirevnum</w:t>
      </w:r>
      <w:r w:rsidR="005E6CA6" w:rsidRPr="005C3EFA">
        <w:t>. Tað fyrsta er</w:t>
      </w:r>
      <w:r w:rsidRPr="005C3EFA">
        <w:t xml:space="preserve"> </w:t>
      </w:r>
      <w:r w:rsidR="00AE44FF" w:rsidRPr="005C3EFA">
        <w:t>deiling av</w:t>
      </w:r>
      <w:r w:rsidRPr="005C3EFA">
        <w:t xml:space="preserve"> talgil</w:t>
      </w:r>
      <w:r w:rsidR="00AE44FF" w:rsidRPr="005C3EFA">
        <w:t>dum</w:t>
      </w:r>
      <w:r w:rsidRPr="005C3EFA">
        <w:t xml:space="preserve"> tilfar</w:t>
      </w:r>
      <w:r w:rsidR="00AA5E71" w:rsidRPr="005C3EFA">
        <w:t>i, har</w:t>
      </w:r>
      <w:r w:rsidR="003574D5" w:rsidRPr="005C3EFA">
        <w:t xml:space="preserve"> ynskiligt er, at</w:t>
      </w:r>
      <w:r w:rsidR="00AA5E71" w:rsidRPr="005C3EFA">
        <w:t xml:space="preserve"> meira av tí talgilda tilfarinum, sum longu finst á ymiskum skúlum verður deil</w:t>
      </w:r>
      <w:r w:rsidR="003569C4" w:rsidRPr="005C3EFA">
        <w:t>t</w:t>
      </w:r>
      <w:r w:rsidR="005E6CA6" w:rsidRPr="005C3EFA">
        <w:t xml:space="preserve">. Tað næsta er </w:t>
      </w:r>
      <w:r w:rsidR="00AE44FF" w:rsidRPr="005C3EFA">
        <w:t>deiling av</w:t>
      </w:r>
      <w:r w:rsidR="00347352" w:rsidRPr="005C3EFA">
        <w:t xml:space="preserve"> </w:t>
      </w:r>
      <w:r w:rsidRPr="005C3EFA">
        <w:t xml:space="preserve">vitan um </w:t>
      </w:r>
      <w:r w:rsidR="00BC3BF2" w:rsidRPr="005C3EFA">
        <w:t>kt</w:t>
      </w:r>
      <w:r w:rsidR="00512411" w:rsidRPr="005C3EFA">
        <w:t>-nýtslu</w:t>
      </w:r>
      <w:r w:rsidRPr="005C3EFA">
        <w:t xml:space="preserve"> í undirvísing</w:t>
      </w:r>
      <w:r w:rsidR="00E153F8" w:rsidRPr="005C3EFA">
        <w:t>arsamanhangi</w:t>
      </w:r>
      <w:r w:rsidR="001643D6" w:rsidRPr="005C3EFA">
        <w:t xml:space="preserve">, </w:t>
      </w:r>
      <w:r w:rsidR="008162D5" w:rsidRPr="005C3EFA">
        <w:t xml:space="preserve">har </w:t>
      </w:r>
      <w:r w:rsidR="005D0334" w:rsidRPr="005C3EFA">
        <w:t xml:space="preserve">praktiska </w:t>
      </w:r>
      <w:r w:rsidR="003569C4" w:rsidRPr="005C3EFA">
        <w:t xml:space="preserve">vitanin, sum lærarar hava innan hetta økið verður </w:t>
      </w:r>
      <w:r w:rsidR="005D0334" w:rsidRPr="005C3EFA">
        <w:t>lættari atkomilig.</w:t>
      </w:r>
      <w:r w:rsidR="005414ED" w:rsidRPr="005C3EFA">
        <w:t xml:space="preserve"> </w:t>
      </w:r>
    </w:p>
    <w:p w14:paraId="30EF15B3" w14:textId="1843C474" w:rsidR="000663D3" w:rsidRPr="005C3EFA" w:rsidRDefault="00371E70" w:rsidP="000F624B">
      <w:r w:rsidRPr="005C3EFA">
        <w:t>Nakrar av avbjóðingunum</w:t>
      </w:r>
      <w:r w:rsidR="00260E4D" w:rsidRPr="005C3EFA">
        <w:t xml:space="preserve"> sum verða lýstar</w:t>
      </w:r>
      <w:r w:rsidRPr="005C3EFA">
        <w:t xml:space="preserve"> hesum viðvíkjandi er, </w:t>
      </w:r>
      <w:r w:rsidR="003D042D" w:rsidRPr="005C3EFA">
        <w:t>at tað ikki finst ein</w:t>
      </w:r>
      <w:r w:rsidR="00A3380C" w:rsidRPr="005C3EFA">
        <w:t xml:space="preserve"> </w:t>
      </w:r>
      <w:r w:rsidR="00974DA4" w:rsidRPr="005C3EFA">
        <w:t>felags</w:t>
      </w:r>
      <w:r w:rsidR="003A4A71" w:rsidRPr="005C3EFA">
        <w:t xml:space="preserve"> </w:t>
      </w:r>
      <w:r w:rsidR="00A3380C" w:rsidRPr="005C3EFA">
        <w:t>pallur til at deila vitan, royndir og tilfar</w:t>
      </w:r>
      <w:r w:rsidR="006A284E" w:rsidRPr="005C3EFA">
        <w:t xml:space="preserve">. </w:t>
      </w:r>
      <w:r w:rsidR="0050692E" w:rsidRPr="005C3EFA">
        <w:t xml:space="preserve">Harafturat verður mett, at hugburðurin um vitanardeiling sum heild ikki er til staðar í tann mun, sum ynskiligt her. </w:t>
      </w:r>
      <w:r w:rsidR="00811D9E" w:rsidRPr="005C3EFA">
        <w:t>Nakrar av orsøkunum til hetta eru at tað er</w:t>
      </w:r>
      <w:r w:rsidR="00EC23C2" w:rsidRPr="005C3EFA">
        <w:t xml:space="preserve">u, at tað er ein ótti fyri at skeivleikar eru í tí, sum deilt verður og </w:t>
      </w:r>
      <w:r w:rsidR="002157BC" w:rsidRPr="005C3EFA">
        <w:t>at ivasamt er, hvør hevur ognarrættin til framleidda tilfarið.</w:t>
      </w:r>
    </w:p>
    <w:p w14:paraId="595C85F7" w14:textId="77777777" w:rsidR="0073149E" w:rsidRPr="005C3EFA" w:rsidRDefault="0073149E" w:rsidP="00D30F59">
      <w:pPr>
        <w:pStyle w:val="Normalfed"/>
        <w:rPr>
          <w:lang w:eastAsia="da-DK"/>
        </w:rPr>
      </w:pPr>
      <w:r w:rsidRPr="005C3EFA">
        <w:rPr>
          <w:lang w:eastAsia="da-DK"/>
        </w:rPr>
        <w:t>Visiónsorðingar frá arbeiðsbólkunum</w:t>
      </w:r>
    </w:p>
    <w:p w14:paraId="0749EAE1" w14:textId="6357A97A" w:rsidR="0085594A" w:rsidRPr="005C3EFA" w:rsidRDefault="00A3380C" w:rsidP="000F624B">
      <w:r w:rsidRPr="005C3EFA">
        <w:t xml:space="preserve">At broyta </w:t>
      </w:r>
      <w:r w:rsidR="00854379" w:rsidRPr="005C3EFA">
        <w:t>hugburðin</w:t>
      </w:r>
      <w:r w:rsidR="003C69D8" w:rsidRPr="005C3EFA">
        <w:t xml:space="preserve"> millum lærarar</w:t>
      </w:r>
      <w:r w:rsidR="005C250D" w:rsidRPr="005C3EFA">
        <w:t xml:space="preserve"> um</w:t>
      </w:r>
      <w:r w:rsidRPr="005C3EFA">
        <w:t xml:space="preserve"> vitanardeiling</w:t>
      </w:r>
      <w:r w:rsidR="00E31F0E" w:rsidRPr="005C3EFA">
        <w:t xml:space="preserve">, so ynski og tørvurin at deila verður størri </w:t>
      </w:r>
      <w:r w:rsidRPr="005C3EFA">
        <w:t xml:space="preserve">og at beina </w:t>
      </w:r>
      <w:r w:rsidR="005C250D" w:rsidRPr="005C3EFA">
        <w:t xml:space="preserve">burtur </w:t>
      </w:r>
      <w:r w:rsidR="000D1E93" w:rsidRPr="005C3EFA">
        <w:t xml:space="preserve">møguligar </w:t>
      </w:r>
      <w:r w:rsidRPr="005C3EFA">
        <w:t>for</w:t>
      </w:r>
      <w:r w:rsidR="005C250D" w:rsidRPr="005C3EFA">
        <w:t>ð</w:t>
      </w:r>
      <w:r w:rsidRPr="005C3EFA">
        <w:t>ingar</w:t>
      </w:r>
      <w:r w:rsidR="00074AF0" w:rsidRPr="005C3EFA">
        <w:t xml:space="preserve"> fyri vitanardeiling</w:t>
      </w:r>
      <w:r w:rsidR="00C63394" w:rsidRPr="005C3EFA">
        <w:t>.</w:t>
      </w:r>
    </w:p>
    <w:p w14:paraId="2633C2F6" w14:textId="1C675C89" w:rsidR="00A3380C" w:rsidRPr="005C3EFA" w:rsidRDefault="00E11CB5" w:rsidP="000F624B">
      <w:r w:rsidRPr="005C3EFA">
        <w:t>Atgongd til felags pall, so</w:t>
      </w:r>
      <w:r w:rsidR="00CD2718" w:rsidRPr="005C3EFA">
        <w:t xml:space="preserve"> v</w:t>
      </w:r>
      <w:r w:rsidR="00540748" w:rsidRPr="005C3EFA">
        <w:t xml:space="preserve">itan </w:t>
      </w:r>
      <w:r w:rsidRPr="005C3EFA">
        <w:t>kann</w:t>
      </w:r>
      <w:r w:rsidR="00540748" w:rsidRPr="005C3EFA">
        <w:t xml:space="preserve"> verða</w:t>
      </w:r>
      <w:r w:rsidR="00A3380C" w:rsidRPr="005C3EFA">
        <w:t xml:space="preserve"> løtt at deila millum skúlar og lærarar</w:t>
      </w:r>
      <w:r w:rsidR="00CD2718" w:rsidRPr="005C3EFA">
        <w:t xml:space="preserve"> - </w:t>
      </w:r>
      <w:r w:rsidR="00A3380C" w:rsidRPr="005C3EFA">
        <w:t>bæði fyri framleitt tilfar og tær royndir</w:t>
      </w:r>
      <w:r w:rsidR="000D1E93" w:rsidRPr="005C3EFA">
        <w:t>, sum</w:t>
      </w:r>
      <w:r w:rsidR="00A3380C" w:rsidRPr="005C3EFA">
        <w:t xml:space="preserve"> lærar</w:t>
      </w:r>
      <w:r w:rsidR="000D1E93" w:rsidRPr="005C3EFA">
        <w:t>a</w:t>
      </w:r>
      <w:r w:rsidR="00A3380C" w:rsidRPr="005C3EFA">
        <w:t>r hava við ymiskum forritum</w:t>
      </w:r>
      <w:r w:rsidR="000D1E93" w:rsidRPr="005C3EFA">
        <w:t xml:space="preserve"> og</w:t>
      </w:r>
      <w:r w:rsidR="00A3380C" w:rsidRPr="005C3EFA">
        <w:t xml:space="preserve"> útgerð</w:t>
      </w:r>
      <w:r w:rsidR="000D1E93" w:rsidRPr="005C3EFA">
        <w:t>,</w:t>
      </w:r>
      <w:r w:rsidR="00A3380C" w:rsidRPr="005C3EFA">
        <w:t xml:space="preserve"> og hvat riggar væl í undirvísingini.</w:t>
      </w:r>
    </w:p>
    <w:p w14:paraId="4DB90A85" w14:textId="69D04BE7" w:rsidR="00A24494" w:rsidRPr="005C3EFA" w:rsidRDefault="00A3380C" w:rsidP="001C3422">
      <w:r w:rsidRPr="005C3EFA">
        <w:lastRenderedPageBreak/>
        <w:t>At leiðslurnar á skúlunum skapa karmar og siðvenju fyri vitanardeiling</w:t>
      </w:r>
      <w:r w:rsidR="000D1E93" w:rsidRPr="005C3EFA">
        <w:t>,</w:t>
      </w:r>
      <w:r w:rsidRPr="005C3EFA">
        <w:t xml:space="preserve"> so lærarar venja seg við at deila tilfar - bæði í nær og fjar umhvørvinum.</w:t>
      </w:r>
    </w:p>
    <w:p w14:paraId="1DD4D11E" w14:textId="77777777" w:rsidR="0073149E" w:rsidRPr="005C3EFA" w:rsidRDefault="0073149E" w:rsidP="00D30F59">
      <w:pPr>
        <w:pStyle w:val="Normalfed"/>
      </w:pPr>
      <w:r w:rsidRPr="005C3EFA">
        <w:t>Tilmæli frá ritstjórnarbólkinum</w:t>
      </w:r>
    </w:p>
    <w:p w14:paraId="51191196" w14:textId="08A5FF7C" w:rsidR="00AF71AA" w:rsidRPr="009C2133" w:rsidRDefault="00C20350" w:rsidP="00E56796">
      <w:pPr>
        <w:pStyle w:val="Listeafsnit"/>
        <w:numPr>
          <w:ilvl w:val="0"/>
          <w:numId w:val="43"/>
        </w:numPr>
        <w:spacing w:after="120"/>
        <w:ind w:left="1077" w:hanging="357"/>
        <w:contextualSpacing w:val="0"/>
        <w:rPr>
          <w:rFonts w:ascii="Source Sans Pro" w:hAnsi="Source Sans Pro" w:cs="Segoe UI"/>
          <w:lang w:eastAsia="da-DK"/>
        </w:rPr>
      </w:pPr>
      <w:r w:rsidRPr="005C3EFA">
        <w:rPr>
          <w:lang w:eastAsia="da-DK"/>
        </w:rPr>
        <w:t>Ein góður máti at skapa karmar um vitanardeiling er, at g</w:t>
      </w:r>
      <w:r w:rsidR="00A3380C" w:rsidRPr="005C3EFA">
        <w:rPr>
          <w:lang w:eastAsia="da-DK"/>
        </w:rPr>
        <w:t xml:space="preserve">era eina </w:t>
      </w:r>
      <w:r w:rsidR="000E7D2C" w:rsidRPr="005C3EFA">
        <w:rPr>
          <w:lang w:eastAsia="da-DK"/>
        </w:rPr>
        <w:t>regluliga</w:t>
      </w:r>
      <w:r w:rsidR="00A3380C" w:rsidRPr="005C3EFA">
        <w:rPr>
          <w:lang w:eastAsia="da-DK"/>
        </w:rPr>
        <w:t xml:space="preserve"> ráðstevnu um </w:t>
      </w:r>
      <w:r w:rsidR="000D1E93" w:rsidRPr="005C3EFA">
        <w:rPr>
          <w:lang w:eastAsia="da-DK"/>
        </w:rPr>
        <w:t>kt</w:t>
      </w:r>
      <w:r w:rsidR="00A3380C" w:rsidRPr="005C3EFA">
        <w:rPr>
          <w:lang w:eastAsia="da-DK"/>
        </w:rPr>
        <w:t xml:space="preserve"> í undirvísing.</w:t>
      </w:r>
      <w:r w:rsidR="000E7D2C" w:rsidRPr="005C3EFA">
        <w:rPr>
          <w:lang w:eastAsia="da-DK"/>
        </w:rPr>
        <w:t xml:space="preserve"> </w:t>
      </w:r>
      <w:r w:rsidR="00391158" w:rsidRPr="005C3EFA">
        <w:rPr>
          <w:lang w:eastAsia="da-DK"/>
        </w:rPr>
        <w:t>Her kunnu ávís evni veljast út, sum er</w:t>
      </w:r>
      <w:r w:rsidR="2B67BFCC" w:rsidRPr="005C3EFA">
        <w:rPr>
          <w:lang w:eastAsia="da-DK"/>
        </w:rPr>
        <w:t>u</w:t>
      </w:r>
      <w:r w:rsidR="00391158" w:rsidRPr="005C3EFA">
        <w:rPr>
          <w:lang w:eastAsia="da-DK"/>
        </w:rPr>
        <w:t xml:space="preserve"> viðkomandi</w:t>
      </w:r>
      <w:r w:rsidR="00C8483C" w:rsidRPr="005C3EFA">
        <w:rPr>
          <w:lang w:eastAsia="da-DK"/>
        </w:rPr>
        <w:t>. Harafturat leggur ein slík stevna eisini upp til óformella vitanardeiling, har undirvísarar</w:t>
      </w:r>
      <w:r w:rsidR="00DE364C" w:rsidRPr="005C3EFA">
        <w:rPr>
          <w:lang w:eastAsia="da-DK"/>
        </w:rPr>
        <w:t xml:space="preserve"> í práti við hvønn annan læra av hvørjum øðrum. </w:t>
      </w:r>
      <w:r w:rsidR="00A3380C" w:rsidRPr="005C3EFA">
        <w:rPr>
          <w:lang w:eastAsia="da-DK"/>
        </w:rPr>
        <w:t xml:space="preserve">Harvið kunnu tey deila vitan bæði formelt og óformelt og skapa netverk </w:t>
      </w:r>
      <w:r w:rsidR="00F320D6" w:rsidRPr="005C3EFA">
        <w:rPr>
          <w:lang w:eastAsia="da-DK"/>
        </w:rPr>
        <w:t xml:space="preserve">millum </w:t>
      </w:r>
      <w:r w:rsidR="00A3380C" w:rsidRPr="005C3EFA">
        <w:rPr>
          <w:lang w:eastAsia="da-DK"/>
        </w:rPr>
        <w:t>skúlar</w:t>
      </w:r>
      <w:r w:rsidR="00A3380C" w:rsidRPr="009C2133">
        <w:rPr>
          <w:rFonts w:ascii="Source Sans Pro" w:hAnsi="Source Sans Pro" w:cs="Segoe UI"/>
          <w:shd w:val="clear" w:color="auto" w:fill="FFFFFF"/>
          <w:lang w:eastAsia="da-DK"/>
        </w:rPr>
        <w:t>.</w:t>
      </w:r>
      <w:r w:rsidR="00A3380C" w:rsidRPr="009C2133">
        <w:rPr>
          <w:rFonts w:ascii="Source Sans Pro" w:hAnsi="Source Sans Pro" w:cs="Segoe UI"/>
          <w:lang w:eastAsia="da-DK"/>
        </w:rPr>
        <w:t> </w:t>
      </w:r>
    </w:p>
    <w:p w14:paraId="7C34563D" w14:textId="26CD33B4" w:rsidR="00C93538" w:rsidRDefault="00C93538" w:rsidP="00E56796">
      <w:pPr>
        <w:pStyle w:val="Listeafsnit"/>
        <w:numPr>
          <w:ilvl w:val="0"/>
          <w:numId w:val="43"/>
        </w:numPr>
        <w:spacing w:after="120"/>
        <w:ind w:left="1077" w:hanging="357"/>
        <w:contextualSpacing w:val="0"/>
        <w:rPr>
          <w:rFonts w:ascii="Source Sans Pro" w:hAnsi="Source Sans Pro" w:cs="Segoe UI"/>
          <w:lang w:eastAsia="da-DK"/>
        </w:rPr>
      </w:pPr>
      <w:r w:rsidRPr="009C2133">
        <w:rPr>
          <w:rFonts w:ascii="Source Sans Pro" w:hAnsi="Source Sans Pro" w:cs="Segoe UI"/>
          <w:lang w:eastAsia="da-DK"/>
        </w:rPr>
        <w:t xml:space="preserve">Ein forðan fyri vitanardeilingini er, at </w:t>
      </w:r>
      <w:r w:rsidR="00E50A44" w:rsidRPr="009C2133">
        <w:rPr>
          <w:rFonts w:ascii="Source Sans Pro" w:hAnsi="Source Sans Pro" w:cs="Segoe UI"/>
          <w:lang w:eastAsia="da-DK"/>
        </w:rPr>
        <w:t>stovnar eru spjaddir á ymiskar samskiftispallar</w:t>
      </w:r>
      <w:r w:rsidR="00CC47CE" w:rsidRPr="009C2133">
        <w:rPr>
          <w:rFonts w:ascii="Source Sans Pro" w:hAnsi="Source Sans Pro" w:cs="Segoe UI"/>
          <w:lang w:eastAsia="da-DK"/>
        </w:rPr>
        <w:t xml:space="preserve">. </w:t>
      </w:r>
      <w:r w:rsidR="007C503A" w:rsidRPr="009C2133">
        <w:rPr>
          <w:rFonts w:ascii="Source Sans Pro" w:hAnsi="Source Sans Pro" w:cs="Segoe UI"/>
          <w:lang w:eastAsia="da-DK"/>
        </w:rPr>
        <w:t>Ein f</w:t>
      </w:r>
      <w:r w:rsidR="00CC47CE" w:rsidRPr="009C2133">
        <w:rPr>
          <w:rFonts w:ascii="Source Sans Pro" w:hAnsi="Source Sans Pro" w:cs="Segoe UI"/>
          <w:lang w:eastAsia="da-DK"/>
        </w:rPr>
        <w:t xml:space="preserve">ortreyt fyri vitanardeiling er, at </w:t>
      </w:r>
      <w:r w:rsidR="00A9558B" w:rsidRPr="009C2133">
        <w:rPr>
          <w:rFonts w:ascii="Source Sans Pro" w:hAnsi="Source Sans Pro" w:cs="Segoe UI"/>
          <w:lang w:eastAsia="da-DK"/>
        </w:rPr>
        <w:t xml:space="preserve">øll eru á einum felags palli. </w:t>
      </w:r>
      <w:r w:rsidR="007B6A52" w:rsidRPr="009C2133">
        <w:rPr>
          <w:rFonts w:ascii="Source Sans Pro" w:hAnsi="Source Sans Pro" w:cs="Segoe UI"/>
          <w:lang w:eastAsia="da-DK"/>
        </w:rPr>
        <w:t>Arbeiðið hesum viðvíkjandi er í gongd</w:t>
      </w:r>
      <w:r w:rsidR="00E96DFA" w:rsidRPr="009C2133">
        <w:rPr>
          <w:rFonts w:ascii="Source Sans Pro" w:hAnsi="Source Sans Pro" w:cs="Segoe UI"/>
          <w:lang w:eastAsia="da-DK"/>
        </w:rPr>
        <w:t xml:space="preserve">. </w:t>
      </w:r>
      <w:r w:rsidR="00562EA4" w:rsidRPr="009C2133">
        <w:rPr>
          <w:rFonts w:ascii="Source Sans Pro" w:hAnsi="Source Sans Pro" w:cs="Segoe UI"/>
          <w:lang w:eastAsia="da-DK"/>
        </w:rPr>
        <w:t>Tí verður væntað at hendan forðing er burturbeind um eina tíð.</w:t>
      </w:r>
    </w:p>
    <w:p w14:paraId="5157A6A9" w14:textId="27DDE460" w:rsidR="005558B3" w:rsidRPr="009C2133" w:rsidRDefault="00EB41F6" w:rsidP="00E56796">
      <w:pPr>
        <w:pStyle w:val="Listeafsnit"/>
        <w:numPr>
          <w:ilvl w:val="0"/>
          <w:numId w:val="43"/>
        </w:numPr>
        <w:spacing w:after="120"/>
        <w:ind w:left="1077" w:hanging="357"/>
        <w:contextualSpacing w:val="0"/>
        <w:rPr>
          <w:rFonts w:ascii="Source Sans Pro" w:hAnsi="Source Sans Pro" w:cs="Segoe UI"/>
          <w:lang w:eastAsia="da-DK"/>
        </w:rPr>
      </w:pPr>
      <w:r w:rsidRPr="005C3EFA">
        <w:rPr>
          <w:lang w:eastAsia="da-DK"/>
        </w:rPr>
        <w:t>Tryggjast skal</w:t>
      </w:r>
      <w:r w:rsidR="0096572B" w:rsidRPr="005C3EFA">
        <w:rPr>
          <w:lang w:eastAsia="da-DK"/>
        </w:rPr>
        <w:t xml:space="preserve"> at</w:t>
      </w:r>
      <w:r w:rsidRPr="005C3EFA">
        <w:rPr>
          <w:lang w:eastAsia="da-DK"/>
        </w:rPr>
        <w:t xml:space="preserve"> faktoymi eru á øllum skúlum, sum fylgja einum </w:t>
      </w:r>
      <w:r w:rsidR="00026A85" w:rsidRPr="005C3EFA">
        <w:rPr>
          <w:lang w:eastAsia="da-DK"/>
        </w:rPr>
        <w:t>fakligum leisti, har vitanardeiling er ein partur av uppgávuni.</w:t>
      </w:r>
      <w:r w:rsidR="00B1332F" w:rsidRPr="005C3EFA">
        <w:rPr>
          <w:lang w:eastAsia="da-DK"/>
        </w:rPr>
        <w:t xml:space="preserve"> Hetta </w:t>
      </w:r>
      <w:r w:rsidR="00B726D1" w:rsidRPr="005C3EFA">
        <w:rPr>
          <w:lang w:eastAsia="da-DK"/>
        </w:rPr>
        <w:t>kann verða gjørt eftir PLF (</w:t>
      </w:r>
      <w:r w:rsidR="009F1F07" w:rsidRPr="005C3EFA">
        <w:rPr>
          <w:lang w:eastAsia="da-DK"/>
        </w:rPr>
        <w:t>P</w:t>
      </w:r>
      <w:r w:rsidR="00463DCE" w:rsidRPr="005C3EFA">
        <w:rPr>
          <w:lang w:eastAsia="da-DK"/>
        </w:rPr>
        <w:t>rofessionell</w:t>
      </w:r>
      <w:r w:rsidR="009F1F07" w:rsidRPr="005C3EFA">
        <w:rPr>
          <w:lang w:eastAsia="da-DK"/>
        </w:rPr>
        <w:t>i</w:t>
      </w:r>
      <w:r w:rsidR="00463DCE" w:rsidRPr="005C3EFA">
        <w:rPr>
          <w:lang w:eastAsia="da-DK"/>
        </w:rPr>
        <w:t xml:space="preserve">r </w:t>
      </w:r>
      <w:r w:rsidR="009F1F07" w:rsidRPr="005C3EFA">
        <w:rPr>
          <w:lang w:eastAsia="da-DK"/>
        </w:rPr>
        <w:t>L</w:t>
      </w:r>
      <w:r w:rsidR="00463DCE" w:rsidRPr="005C3EFA">
        <w:rPr>
          <w:lang w:eastAsia="da-DK"/>
        </w:rPr>
        <w:t xml:space="preserve">ærandi </w:t>
      </w:r>
      <w:r w:rsidR="009F1F07" w:rsidRPr="005C3EFA">
        <w:rPr>
          <w:lang w:eastAsia="da-DK"/>
        </w:rPr>
        <w:t>F</w:t>
      </w:r>
      <w:r w:rsidR="00463DCE" w:rsidRPr="005C3EFA">
        <w:rPr>
          <w:lang w:eastAsia="da-DK"/>
        </w:rPr>
        <w:t>elagsskap</w:t>
      </w:r>
      <w:r w:rsidR="009F1F07" w:rsidRPr="005C3EFA">
        <w:rPr>
          <w:lang w:eastAsia="da-DK"/>
        </w:rPr>
        <w:t>ir)</w:t>
      </w:r>
      <w:r w:rsidR="00E650FC" w:rsidRPr="005C3EFA">
        <w:rPr>
          <w:lang w:eastAsia="da-DK"/>
        </w:rPr>
        <w:t xml:space="preserve"> </w:t>
      </w:r>
      <w:r w:rsidR="00C522CF" w:rsidRPr="005C3EFA">
        <w:rPr>
          <w:lang w:eastAsia="da-DK"/>
        </w:rPr>
        <w:t xml:space="preserve">samstarvinum, har vitanardeiling er </w:t>
      </w:r>
      <w:r w:rsidR="004A52C5">
        <w:rPr>
          <w:lang w:eastAsia="da-DK"/>
        </w:rPr>
        <w:t xml:space="preserve">ein </w:t>
      </w:r>
      <w:r w:rsidR="00C522CF" w:rsidRPr="005C3EFA">
        <w:rPr>
          <w:lang w:eastAsia="da-DK"/>
        </w:rPr>
        <w:t xml:space="preserve">partur. </w:t>
      </w:r>
      <w:r w:rsidR="00B92361" w:rsidRPr="005C3EFA">
        <w:rPr>
          <w:lang w:eastAsia="da-DK"/>
        </w:rPr>
        <w:t>Ein møguleiki er</w:t>
      </w:r>
      <w:r w:rsidR="64015949" w:rsidRPr="005C3EFA">
        <w:rPr>
          <w:lang w:eastAsia="da-DK"/>
        </w:rPr>
        <w:t>,</w:t>
      </w:r>
      <w:r w:rsidR="00B92361" w:rsidRPr="005C3EFA">
        <w:rPr>
          <w:lang w:eastAsia="da-DK"/>
        </w:rPr>
        <w:t xml:space="preserve"> at lærugreinaráðgevar, sum eru sta</w:t>
      </w:r>
      <w:r w:rsidR="00D1736B" w:rsidRPr="005C3EFA">
        <w:rPr>
          <w:lang w:eastAsia="da-DK"/>
        </w:rPr>
        <w:t>ðsett</w:t>
      </w:r>
      <w:r w:rsidR="004B689D" w:rsidRPr="005C3EFA">
        <w:rPr>
          <w:lang w:eastAsia="da-DK"/>
        </w:rPr>
        <w:t>i</w:t>
      </w:r>
      <w:r w:rsidR="00D1736B" w:rsidRPr="005C3EFA">
        <w:rPr>
          <w:lang w:eastAsia="da-DK"/>
        </w:rPr>
        <w:t>r uttanfyri skúlarnar</w:t>
      </w:r>
      <w:r w:rsidR="00285850" w:rsidRPr="005C3EFA">
        <w:rPr>
          <w:lang w:eastAsia="da-DK"/>
        </w:rPr>
        <w:t>,</w:t>
      </w:r>
      <w:r w:rsidR="00D1736B" w:rsidRPr="005C3EFA">
        <w:rPr>
          <w:lang w:eastAsia="da-DK"/>
        </w:rPr>
        <w:t xml:space="preserve"> fáa ábyrgd</w:t>
      </w:r>
      <w:r w:rsidR="003C59BD">
        <w:rPr>
          <w:lang w:eastAsia="da-DK"/>
        </w:rPr>
        <w:t xml:space="preserve"> at samskipa</w:t>
      </w:r>
      <w:r w:rsidR="00D1736B" w:rsidRPr="005C3EFA">
        <w:rPr>
          <w:lang w:eastAsia="da-DK"/>
        </w:rPr>
        <w:t xml:space="preserve"> vitanardeilingi</w:t>
      </w:r>
      <w:r w:rsidR="00F0241D">
        <w:rPr>
          <w:lang w:eastAsia="da-DK"/>
        </w:rPr>
        <w:t>na</w:t>
      </w:r>
      <w:r w:rsidR="00D1736B" w:rsidRPr="005C3EFA">
        <w:rPr>
          <w:lang w:eastAsia="da-DK"/>
        </w:rPr>
        <w:t>.</w:t>
      </w:r>
      <w:r w:rsidR="006847F2" w:rsidRPr="005C3EFA">
        <w:rPr>
          <w:lang w:eastAsia="da-DK"/>
        </w:rPr>
        <w:t xml:space="preserve"> Við hesum verður hugsað um vitanardeiling, sum heild, men tað er umráðandi kt-didaktiska økið ikki dettur burturímillum. Tí m</w:t>
      </w:r>
      <w:r w:rsidR="004B689D" w:rsidRPr="005C3EFA">
        <w:rPr>
          <w:lang w:eastAsia="da-DK"/>
        </w:rPr>
        <w:t>ugu lærugreinaráðgeva</w:t>
      </w:r>
      <w:r w:rsidR="52925FFE" w:rsidRPr="005C3EFA">
        <w:rPr>
          <w:lang w:eastAsia="da-DK"/>
        </w:rPr>
        <w:t>r</w:t>
      </w:r>
      <w:r w:rsidR="004B689D" w:rsidRPr="005C3EFA">
        <w:rPr>
          <w:lang w:eastAsia="da-DK"/>
        </w:rPr>
        <w:t xml:space="preserve"> eisini hava eitt kt-didaktiskt innlit. </w:t>
      </w:r>
      <w:r w:rsidR="00D1736B" w:rsidRPr="005C3EFA">
        <w:rPr>
          <w:lang w:eastAsia="da-DK"/>
        </w:rPr>
        <w:t xml:space="preserve"> </w:t>
      </w:r>
      <w:r w:rsidR="00B92361" w:rsidRPr="005C3EFA">
        <w:rPr>
          <w:lang w:eastAsia="da-DK"/>
        </w:rPr>
        <w:t xml:space="preserve"> </w:t>
      </w:r>
    </w:p>
    <w:p w14:paraId="31AE9C9F" w14:textId="0DDFA2D2" w:rsidR="00E92F13" w:rsidRPr="005C3EFA" w:rsidRDefault="001247E8" w:rsidP="00E56796">
      <w:pPr>
        <w:pStyle w:val="Listeafsnit"/>
        <w:numPr>
          <w:ilvl w:val="0"/>
          <w:numId w:val="43"/>
        </w:numPr>
        <w:spacing w:after="120"/>
        <w:ind w:left="1077" w:hanging="357"/>
        <w:contextualSpacing w:val="0"/>
        <w:rPr>
          <w:lang w:eastAsia="da-DK"/>
        </w:rPr>
      </w:pPr>
      <w:r w:rsidRPr="005C3EFA">
        <w:rPr>
          <w:lang w:eastAsia="da-DK"/>
        </w:rPr>
        <w:t xml:space="preserve">Reglulig skeið eiga at </w:t>
      </w:r>
      <w:r w:rsidR="001908F4" w:rsidRPr="005C3EFA">
        <w:rPr>
          <w:lang w:eastAsia="da-DK"/>
        </w:rPr>
        <w:t>verða</w:t>
      </w:r>
      <w:r w:rsidRPr="005C3EFA">
        <w:rPr>
          <w:lang w:eastAsia="da-DK"/>
        </w:rPr>
        <w:t xml:space="preserve"> hildin </w:t>
      </w:r>
      <w:r w:rsidR="00A3380C" w:rsidRPr="005C3EFA">
        <w:rPr>
          <w:lang w:eastAsia="da-DK"/>
        </w:rPr>
        <w:t>(eisini online) um tey ymisku forritini</w:t>
      </w:r>
      <w:r w:rsidR="00255824" w:rsidRPr="005C3EFA">
        <w:rPr>
          <w:lang w:eastAsia="da-DK"/>
        </w:rPr>
        <w:t>, sum verða nýtt</w:t>
      </w:r>
      <w:r w:rsidR="00A3380C" w:rsidRPr="005C3EFA">
        <w:rPr>
          <w:lang w:eastAsia="da-DK"/>
        </w:rPr>
        <w:t xml:space="preserve"> (</w:t>
      </w:r>
      <w:r w:rsidR="001908F4">
        <w:rPr>
          <w:lang w:eastAsia="da-DK"/>
        </w:rPr>
        <w:t>O</w:t>
      </w:r>
      <w:r w:rsidR="00A3380C" w:rsidRPr="005C3EFA">
        <w:rPr>
          <w:lang w:eastAsia="da-DK"/>
        </w:rPr>
        <w:t xml:space="preserve">ffice 365, </w:t>
      </w:r>
      <w:r w:rsidR="001908F4">
        <w:rPr>
          <w:lang w:eastAsia="da-DK"/>
        </w:rPr>
        <w:t>W</w:t>
      </w:r>
      <w:r w:rsidR="00A3380C" w:rsidRPr="005C3EFA">
        <w:rPr>
          <w:lang w:eastAsia="da-DK"/>
        </w:rPr>
        <w:t xml:space="preserve">iseflow, </w:t>
      </w:r>
      <w:r w:rsidR="001908F4">
        <w:rPr>
          <w:lang w:eastAsia="da-DK"/>
        </w:rPr>
        <w:t>M</w:t>
      </w:r>
      <w:r w:rsidR="00A3380C" w:rsidRPr="005C3EFA">
        <w:rPr>
          <w:lang w:eastAsia="da-DK"/>
        </w:rPr>
        <w:t>aple</w:t>
      </w:r>
      <w:r w:rsidR="00F320D6" w:rsidRPr="005C3EFA">
        <w:rPr>
          <w:lang w:eastAsia="da-DK"/>
        </w:rPr>
        <w:t xml:space="preserve"> o.s.fr</w:t>
      </w:r>
      <w:r w:rsidR="00A3380C" w:rsidRPr="005C3EFA">
        <w:rPr>
          <w:lang w:eastAsia="da-DK"/>
        </w:rPr>
        <w:t>.)</w:t>
      </w:r>
      <w:r w:rsidRPr="005C3EFA">
        <w:rPr>
          <w:lang w:eastAsia="da-DK"/>
        </w:rPr>
        <w:t>.</w:t>
      </w:r>
      <w:r w:rsidR="00A3380C" w:rsidRPr="005C3EFA">
        <w:rPr>
          <w:lang w:eastAsia="da-DK"/>
        </w:rPr>
        <w:t xml:space="preserve"> </w:t>
      </w:r>
      <w:r w:rsidR="00382BC7" w:rsidRPr="005C3EFA">
        <w:rPr>
          <w:lang w:eastAsia="da-DK"/>
        </w:rPr>
        <w:t>Endamálið skal vera,</w:t>
      </w:r>
      <w:r w:rsidR="00A3380C" w:rsidRPr="005C3EFA">
        <w:rPr>
          <w:lang w:eastAsia="da-DK"/>
        </w:rPr>
        <w:t xml:space="preserve"> at </w:t>
      </w:r>
      <w:r w:rsidR="00D0334E" w:rsidRPr="005C3EFA">
        <w:rPr>
          <w:lang w:eastAsia="da-DK"/>
        </w:rPr>
        <w:t xml:space="preserve">grundleggjandi nýtsla </w:t>
      </w:r>
      <w:r w:rsidR="00A3380C" w:rsidRPr="005C3EFA">
        <w:rPr>
          <w:lang w:eastAsia="da-DK"/>
        </w:rPr>
        <w:t>av forritum ikki er</w:t>
      </w:r>
      <w:r w:rsidR="00A808ED" w:rsidRPr="005C3EFA">
        <w:rPr>
          <w:lang w:eastAsia="da-DK"/>
        </w:rPr>
        <w:t>u</w:t>
      </w:r>
      <w:r w:rsidR="00A3380C" w:rsidRPr="005C3EFA">
        <w:rPr>
          <w:lang w:eastAsia="da-DK"/>
        </w:rPr>
        <w:t xml:space="preserve"> ein forðing.</w:t>
      </w:r>
      <w:r w:rsidR="00D0334E" w:rsidRPr="005C3EFA">
        <w:rPr>
          <w:lang w:eastAsia="da-DK"/>
        </w:rPr>
        <w:t xml:space="preserve"> Eisini skulu skeiðini hava ein didaktiskan vinkul.</w:t>
      </w:r>
      <w:r w:rsidR="004F230D" w:rsidRPr="005C3EFA">
        <w:rPr>
          <w:lang w:eastAsia="da-DK"/>
        </w:rPr>
        <w:t xml:space="preserve"> </w:t>
      </w:r>
      <w:r w:rsidR="00704C7A" w:rsidRPr="005C3EFA">
        <w:rPr>
          <w:lang w:eastAsia="da-DK"/>
        </w:rPr>
        <w:t>Ein s</w:t>
      </w:r>
      <w:r w:rsidR="00214A92" w:rsidRPr="005C3EFA">
        <w:rPr>
          <w:lang w:eastAsia="da-DK"/>
        </w:rPr>
        <w:t>keiðsætlan</w:t>
      </w:r>
      <w:r w:rsidR="00E92F13" w:rsidRPr="005C3EFA">
        <w:rPr>
          <w:lang w:eastAsia="da-DK"/>
        </w:rPr>
        <w:t xml:space="preserve"> </w:t>
      </w:r>
      <w:r w:rsidR="00214A92" w:rsidRPr="005C3EFA">
        <w:rPr>
          <w:lang w:eastAsia="da-DK"/>
        </w:rPr>
        <w:t>e</w:t>
      </w:r>
      <w:r w:rsidR="00704C7A" w:rsidRPr="005C3EFA">
        <w:rPr>
          <w:lang w:eastAsia="da-DK"/>
        </w:rPr>
        <w:t>i</w:t>
      </w:r>
      <w:r w:rsidR="00214A92" w:rsidRPr="005C3EFA">
        <w:rPr>
          <w:lang w:eastAsia="da-DK"/>
        </w:rPr>
        <w:t>gur at vera gjørd fyri skúlaárið og ætlanin sen</w:t>
      </w:r>
      <w:r w:rsidR="00704C7A" w:rsidRPr="005C3EFA">
        <w:rPr>
          <w:lang w:eastAsia="da-DK"/>
        </w:rPr>
        <w:t>dast út til allar skúlar.</w:t>
      </w:r>
      <w:r w:rsidR="0060006C" w:rsidRPr="005C3EFA">
        <w:rPr>
          <w:lang w:eastAsia="da-DK"/>
        </w:rPr>
        <w:t xml:space="preserve"> Nám skipar longur fyri hesum, men tað eru fleiri stovnar m.a. Vinnuháskúlin og Setrið, sum ikki eru ein partur av hesi skipan. </w:t>
      </w:r>
      <w:r w:rsidR="003A2220" w:rsidRPr="005C3EFA">
        <w:rPr>
          <w:lang w:eastAsia="da-DK"/>
        </w:rPr>
        <w:t xml:space="preserve">Skal skeiðsvirksemið hjá Námi víðkast krevst eisini </w:t>
      </w:r>
      <w:r w:rsidR="004F230D" w:rsidRPr="005C3EFA">
        <w:rPr>
          <w:lang w:eastAsia="da-DK"/>
        </w:rPr>
        <w:t>játtan verður sett av til tað.</w:t>
      </w:r>
    </w:p>
    <w:p w14:paraId="342B1EAD" w14:textId="33109208" w:rsidR="00A3380C" w:rsidRPr="009C2133" w:rsidRDefault="00A3380C" w:rsidP="00E56796">
      <w:pPr>
        <w:pStyle w:val="Listeafsnit"/>
        <w:numPr>
          <w:ilvl w:val="0"/>
          <w:numId w:val="43"/>
        </w:numPr>
        <w:spacing w:after="120"/>
        <w:ind w:left="1077" w:hanging="357"/>
        <w:contextualSpacing w:val="0"/>
        <w:rPr>
          <w:rFonts w:ascii="Segoe UI" w:hAnsi="Segoe UI" w:cs="Segoe UI"/>
          <w:sz w:val="16"/>
          <w:szCs w:val="16"/>
          <w:lang w:eastAsia="da-DK"/>
        </w:rPr>
      </w:pPr>
      <w:r w:rsidRPr="009C2133">
        <w:rPr>
          <w:shd w:val="clear" w:color="auto" w:fill="FFFFFF"/>
          <w:lang w:eastAsia="da-DK"/>
        </w:rPr>
        <w:t>Leistur verður funnin, so lærarar fáa løn/tímar fyri at framleiða tilfar, sum tann einstaka skúlaleiðsla</w:t>
      </w:r>
      <w:r w:rsidR="00F320D6" w:rsidRPr="009C2133">
        <w:rPr>
          <w:shd w:val="clear" w:color="auto" w:fill="FFFFFF"/>
          <w:lang w:eastAsia="da-DK"/>
        </w:rPr>
        <w:t>n</w:t>
      </w:r>
      <w:r w:rsidRPr="009C2133">
        <w:rPr>
          <w:shd w:val="clear" w:color="auto" w:fill="FFFFFF"/>
          <w:lang w:eastAsia="da-DK"/>
        </w:rPr>
        <w:t xml:space="preserve"> met</w:t>
      </w:r>
      <w:r w:rsidR="00F320D6" w:rsidRPr="009C2133">
        <w:rPr>
          <w:shd w:val="clear" w:color="auto" w:fill="FFFFFF"/>
          <w:lang w:eastAsia="da-DK"/>
        </w:rPr>
        <w:t>i</w:t>
      </w:r>
      <w:r w:rsidRPr="009C2133">
        <w:rPr>
          <w:shd w:val="clear" w:color="auto" w:fill="FFFFFF"/>
          <w:lang w:eastAsia="da-DK"/>
        </w:rPr>
        <w:t>r</w:t>
      </w:r>
      <w:r w:rsidR="00F320D6" w:rsidRPr="009C2133">
        <w:rPr>
          <w:shd w:val="clear" w:color="auto" w:fill="FFFFFF"/>
          <w:lang w:eastAsia="da-DK"/>
        </w:rPr>
        <w:t>, at</w:t>
      </w:r>
      <w:r w:rsidRPr="009C2133">
        <w:rPr>
          <w:shd w:val="clear" w:color="auto" w:fill="FFFFFF"/>
          <w:lang w:eastAsia="da-DK"/>
        </w:rPr>
        <w:t xml:space="preserve"> tørvur er á. Harvið er </w:t>
      </w:r>
      <w:r w:rsidR="001908F4" w:rsidRPr="009C2133">
        <w:rPr>
          <w:shd w:val="clear" w:color="auto" w:fill="FFFFFF"/>
          <w:lang w:eastAsia="da-DK"/>
        </w:rPr>
        <w:t>ognarrættur</w:t>
      </w:r>
      <w:r w:rsidRPr="009C2133">
        <w:rPr>
          <w:shd w:val="clear" w:color="auto" w:fill="FFFFFF"/>
          <w:lang w:eastAsia="da-DK"/>
        </w:rPr>
        <w:t xml:space="preserve"> staðsettur hjá skúlanum</w:t>
      </w:r>
      <w:r w:rsidR="00F320D6" w:rsidRPr="009C2133">
        <w:rPr>
          <w:shd w:val="clear" w:color="auto" w:fill="FFFFFF"/>
          <w:lang w:eastAsia="da-DK"/>
        </w:rPr>
        <w:t>,</w:t>
      </w:r>
      <w:r w:rsidRPr="009C2133">
        <w:rPr>
          <w:shd w:val="clear" w:color="auto" w:fill="FFFFFF"/>
          <w:lang w:eastAsia="da-DK"/>
        </w:rPr>
        <w:t xml:space="preserve"> og tilfarið er frítt umsetiligt. Ynskiligt hevði verið, at tilfarið, sum verður framleitt, verður </w:t>
      </w:r>
      <w:r w:rsidRPr="009C2133">
        <w:rPr>
          <w:shd w:val="clear" w:color="auto" w:fill="FFFFFF"/>
          <w:lang w:eastAsia="da-DK"/>
        </w:rPr>
        <w:lastRenderedPageBreak/>
        <w:t>lagt á ein felags</w:t>
      </w:r>
      <w:r w:rsidR="004F2C83" w:rsidRPr="009C2133">
        <w:rPr>
          <w:shd w:val="clear" w:color="auto" w:fill="FFFFFF"/>
          <w:lang w:eastAsia="da-DK"/>
        </w:rPr>
        <w:t xml:space="preserve"> </w:t>
      </w:r>
      <w:r w:rsidRPr="009C2133">
        <w:rPr>
          <w:shd w:val="clear" w:color="auto" w:fill="FFFFFF"/>
          <w:lang w:eastAsia="da-DK"/>
        </w:rPr>
        <w:t xml:space="preserve">pall, sum t.d. Nám umsitur. Hesin </w:t>
      </w:r>
      <w:r w:rsidRPr="005C3EFA">
        <w:rPr>
          <w:lang w:eastAsia="da-DK"/>
        </w:rPr>
        <w:t>felags</w:t>
      </w:r>
      <w:r w:rsidR="004F2C83" w:rsidRPr="005C3EFA">
        <w:rPr>
          <w:lang w:eastAsia="da-DK"/>
        </w:rPr>
        <w:t xml:space="preserve"> </w:t>
      </w:r>
      <w:r w:rsidRPr="005C3EFA">
        <w:rPr>
          <w:lang w:eastAsia="da-DK"/>
        </w:rPr>
        <w:t>pallur kundi eisini veri</w:t>
      </w:r>
      <w:r w:rsidR="004F2C83" w:rsidRPr="005C3EFA">
        <w:rPr>
          <w:lang w:eastAsia="da-DK"/>
        </w:rPr>
        <w:t>ð</w:t>
      </w:r>
      <w:r w:rsidRPr="005C3EFA">
        <w:rPr>
          <w:lang w:eastAsia="da-DK"/>
        </w:rPr>
        <w:t xml:space="preserve"> nýtt</w:t>
      </w:r>
      <w:r w:rsidR="004F2C83" w:rsidRPr="005C3EFA">
        <w:rPr>
          <w:lang w:eastAsia="da-DK"/>
        </w:rPr>
        <w:t>u</w:t>
      </w:r>
      <w:r w:rsidRPr="005C3EFA">
        <w:rPr>
          <w:lang w:eastAsia="da-DK"/>
        </w:rPr>
        <w:t>r til at fort</w:t>
      </w:r>
      <w:r w:rsidR="004F2C83" w:rsidRPr="005C3EFA">
        <w:rPr>
          <w:lang w:eastAsia="da-DK"/>
        </w:rPr>
        <w:t>elja</w:t>
      </w:r>
      <w:r w:rsidRPr="005C3EFA">
        <w:rPr>
          <w:lang w:eastAsia="da-DK"/>
        </w:rPr>
        <w:t xml:space="preserve"> tær góðu søgurnar</w:t>
      </w:r>
      <w:r w:rsidR="003B3472" w:rsidRPr="005C3EFA">
        <w:rPr>
          <w:lang w:eastAsia="da-DK"/>
        </w:rPr>
        <w:t>. Øll skulu</w:t>
      </w:r>
      <w:r w:rsidRPr="005C3EFA">
        <w:rPr>
          <w:lang w:eastAsia="da-DK"/>
        </w:rPr>
        <w:t xml:space="preserve"> hava atgongd og harvið royna at skapa eina jaliga hugsan um </w:t>
      </w:r>
      <w:r w:rsidR="003B3472" w:rsidRPr="005C3EFA">
        <w:rPr>
          <w:lang w:eastAsia="da-DK"/>
        </w:rPr>
        <w:t>kt</w:t>
      </w:r>
      <w:r w:rsidRPr="005C3EFA">
        <w:rPr>
          <w:lang w:eastAsia="da-DK"/>
        </w:rPr>
        <w:t>.  </w:t>
      </w:r>
    </w:p>
    <w:p w14:paraId="188EA84C" w14:textId="3EF54AE1" w:rsidR="00CC7E82" w:rsidRPr="005C3EFA" w:rsidRDefault="00A3380C" w:rsidP="00E56796">
      <w:pPr>
        <w:pStyle w:val="Listeafsnit"/>
        <w:numPr>
          <w:ilvl w:val="0"/>
          <w:numId w:val="43"/>
        </w:numPr>
        <w:spacing w:after="120"/>
        <w:ind w:left="1077" w:hanging="357"/>
        <w:contextualSpacing w:val="0"/>
        <w:rPr>
          <w:lang w:eastAsia="da-DK"/>
        </w:rPr>
      </w:pPr>
      <w:r w:rsidRPr="009C2133">
        <w:rPr>
          <w:shd w:val="clear" w:color="auto" w:fill="FFFFFF"/>
          <w:lang w:eastAsia="da-DK"/>
        </w:rPr>
        <w:t>Læraralesandi framleiða tilfar sum partur av útbúgvingini</w:t>
      </w:r>
      <w:r w:rsidRPr="005C3EFA">
        <w:t xml:space="preserve"> </w:t>
      </w:r>
      <w:r w:rsidRPr="009C2133">
        <w:rPr>
          <w:shd w:val="clear" w:color="auto" w:fill="FFFFFF"/>
          <w:lang w:eastAsia="da-DK"/>
        </w:rPr>
        <w:t>í tann mun</w:t>
      </w:r>
      <w:r w:rsidR="003B3472" w:rsidRPr="009C2133">
        <w:rPr>
          <w:shd w:val="clear" w:color="auto" w:fill="FFFFFF"/>
          <w:lang w:eastAsia="da-DK"/>
        </w:rPr>
        <w:t>,</w:t>
      </w:r>
      <w:r w:rsidRPr="009C2133">
        <w:rPr>
          <w:shd w:val="clear" w:color="auto" w:fill="FFFFFF"/>
          <w:lang w:eastAsia="da-DK"/>
        </w:rPr>
        <w:t xml:space="preserve"> tað ber til. Hetta kundi verið deilt á felags</w:t>
      </w:r>
      <w:r w:rsidR="003B3472" w:rsidRPr="009C2133">
        <w:rPr>
          <w:shd w:val="clear" w:color="auto" w:fill="FFFFFF"/>
          <w:lang w:eastAsia="da-DK"/>
        </w:rPr>
        <w:t xml:space="preserve"> </w:t>
      </w:r>
      <w:r w:rsidRPr="009C2133">
        <w:rPr>
          <w:shd w:val="clear" w:color="auto" w:fill="FFFFFF"/>
          <w:lang w:eastAsia="da-DK"/>
        </w:rPr>
        <w:t>pallinum. Umframt at e</w:t>
      </w:r>
      <w:r w:rsidRPr="005C3EFA">
        <w:rPr>
          <w:lang w:eastAsia="da-DK"/>
        </w:rPr>
        <w:t>in fakportalur verður gjørdur á felags</w:t>
      </w:r>
      <w:r w:rsidR="003B3472" w:rsidRPr="005C3EFA">
        <w:rPr>
          <w:lang w:eastAsia="da-DK"/>
        </w:rPr>
        <w:t xml:space="preserve"> </w:t>
      </w:r>
      <w:r w:rsidRPr="005C3EFA">
        <w:rPr>
          <w:lang w:eastAsia="da-DK"/>
        </w:rPr>
        <w:t xml:space="preserve">pallinum, har øll kunnu leggja tilfar til onnur at brúka. Bæði navngivið og </w:t>
      </w:r>
      <w:r w:rsidR="00DB4F81" w:rsidRPr="005C3EFA">
        <w:rPr>
          <w:lang w:eastAsia="da-DK"/>
        </w:rPr>
        <w:t>ó</w:t>
      </w:r>
      <w:r w:rsidRPr="005C3EFA">
        <w:rPr>
          <w:lang w:eastAsia="da-DK"/>
        </w:rPr>
        <w:t>navngivið. </w:t>
      </w:r>
    </w:p>
    <w:p w14:paraId="016FF3FE" w14:textId="040FEAB4" w:rsidR="00CC7E82" w:rsidRPr="005C3EFA" w:rsidRDefault="00C30544" w:rsidP="00E56796">
      <w:pPr>
        <w:pStyle w:val="Listeafsnit"/>
        <w:numPr>
          <w:ilvl w:val="0"/>
          <w:numId w:val="43"/>
        </w:numPr>
        <w:spacing w:after="120"/>
        <w:ind w:left="1077" w:hanging="357"/>
        <w:contextualSpacing w:val="0"/>
        <w:rPr>
          <w:lang w:eastAsia="da-DK"/>
        </w:rPr>
      </w:pPr>
      <w:r w:rsidRPr="005C3EFA">
        <w:rPr>
          <w:lang w:eastAsia="da-DK"/>
        </w:rPr>
        <w:t>Framleiðsla av f</w:t>
      </w:r>
      <w:r w:rsidR="004B32B9" w:rsidRPr="005C3EFA">
        <w:rPr>
          <w:lang w:eastAsia="da-DK"/>
        </w:rPr>
        <w:t>ilmsvegleiðing</w:t>
      </w:r>
      <w:r w:rsidRPr="005C3EFA">
        <w:rPr>
          <w:lang w:eastAsia="da-DK"/>
        </w:rPr>
        <w:t>um</w:t>
      </w:r>
      <w:r w:rsidR="004B32B9" w:rsidRPr="005C3EFA">
        <w:rPr>
          <w:lang w:eastAsia="da-DK"/>
        </w:rPr>
        <w:t xml:space="preserve"> </w:t>
      </w:r>
      <w:r w:rsidR="00A3380C" w:rsidRPr="005C3EFA">
        <w:rPr>
          <w:lang w:eastAsia="da-DK"/>
        </w:rPr>
        <w:t>um</w:t>
      </w:r>
      <w:r w:rsidR="00DB4F81" w:rsidRPr="005C3EFA">
        <w:rPr>
          <w:lang w:eastAsia="da-DK"/>
        </w:rPr>
        <w:t>,</w:t>
      </w:r>
      <w:r w:rsidR="00A3380C" w:rsidRPr="005C3EFA">
        <w:rPr>
          <w:lang w:eastAsia="da-DK"/>
        </w:rPr>
        <w:t xml:space="preserve"> hvussu tey ymisku forritini kunnu verða brúkt í undirvísingarhøpi, </w:t>
      </w:r>
      <w:r w:rsidR="00B42C04" w:rsidRPr="005C3EFA">
        <w:rPr>
          <w:lang w:eastAsia="da-DK"/>
        </w:rPr>
        <w:t xml:space="preserve">eru nógv eftirspurd og </w:t>
      </w:r>
      <w:r w:rsidR="00DA3DBB" w:rsidRPr="005C3EFA">
        <w:rPr>
          <w:lang w:eastAsia="da-DK"/>
        </w:rPr>
        <w:t>eigur at vera lagt í ein meira</w:t>
      </w:r>
      <w:r w:rsidR="00AC17BA" w:rsidRPr="005C3EFA">
        <w:rPr>
          <w:lang w:eastAsia="da-DK"/>
        </w:rPr>
        <w:t xml:space="preserve"> skipaðan leist, so</w:t>
      </w:r>
      <w:r w:rsidR="006B6279" w:rsidRPr="005C3EFA">
        <w:rPr>
          <w:lang w:eastAsia="da-DK"/>
        </w:rPr>
        <w:t xml:space="preserve"> framleiðslan ikki gerst ov tilvildarlig. Fleiri lærarar gera longu vegleiðingar til sína undirvísing</w:t>
      </w:r>
      <w:r w:rsidR="009E45C8" w:rsidRPr="005C3EFA">
        <w:rPr>
          <w:lang w:eastAsia="da-DK"/>
        </w:rPr>
        <w:t>, sum kundu gagnligar hjá øðrum at nýtt.</w:t>
      </w:r>
      <w:r w:rsidR="004B2039" w:rsidRPr="005C3EFA">
        <w:rPr>
          <w:lang w:eastAsia="da-DK"/>
        </w:rPr>
        <w:t xml:space="preserve"> Neyðugt er at hesar filmsvegleiðingar </w:t>
      </w:r>
      <w:r w:rsidR="001C2F01" w:rsidRPr="005C3EFA">
        <w:rPr>
          <w:lang w:eastAsia="da-DK"/>
        </w:rPr>
        <w:t>liggja á einum lætt atkomiligum palli</w:t>
      </w:r>
      <w:r w:rsidR="00762B8E" w:rsidRPr="005C3EFA">
        <w:rPr>
          <w:lang w:eastAsia="da-DK"/>
        </w:rPr>
        <w:t xml:space="preserve"> og skulu vera</w:t>
      </w:r>
      <w:r w:rsidR="001C2F01" w:rsidRPr="005C3EFA">
        <w:rPr>
          <w:lang w:eastAsia="da-DK"/>
        </w:rPr>
        <w:t xml:space="preserve"> lættar at finna. </w:t>
      </w:r>
      <w:r w:rsidR="00DA3DBB" w:rsidRPr="005C3EFA">
        <w:rPr>
          <w:lang w:eastAsia="da-DK"/>
        </w:rPr>
        <w:t xml:space="preserve"> </w:t>
      </w:r>
    </w:p>
    <w:p w14:paraId="46B6ACC7" w14:textId="20F7030E" w:rsidR="00136BE9" w:rsidRPr="009C2133" w:rsidRDefault="00762B8E" w:rsidP="00E56796">
      <w:pPr>
        <w:pStyle w:val="Listeafsnit"/>
        <w:numPr>
          <w:ilvl w:val="0"/>
          <w:numId w:val="43"/>
        </w:numPr>
        <w:spacing w:after="120"/>
        <w:ind w:left="1077" w:hanging="357"/>
        <w:contextualSpacing w:val="0"/>
        <w:rPr>
          <w:rFonts w:ascii="Segoe UI" w:hAnsi="Segoe UI" w:cs="Segoe UI"/>
          <w:sz w:val="16"/>
          <w:szCs w:val="16"/>
          <w:lang w:eastAsia="da-DK"/>
        </w:rPr>
      </w:pPr>
      <w:r w:rsidRPr="005C3EFA">
        <w:rPr>
          <w:lang w:eastAsia="da-DK"/>
        </w:rPr>
        <w:t>Ein møguleiki er</w:t>
      </w:r>
      <w:r w:rsidR="00006CFD" w:rsidRPr="005C3EFA">
        <w:rPr>
          <w:lang w:eastAsia="da-DK"/>
        </w:rPr>
        <w:t xml:space="preserve"> eisini at g</w:t>
      </w:r>
      <w:r w:rsidR="00A3380C" w:rsidRPr="005C3EFA">
        <w:rPr>
          <w:lang w:eastAsia="da-DK"/>
        </w:rPr>
        <w:t xml:space="preserve">era eitt </w:t>
      </w:r>
      <w:r w:rsidR="00C06AAA" w:rsidRPr="005C3EFA">
        <w:rPr>
          <w:lang w:eastAsia="da-DK"/>
        </w:rPr>
        <w:t>kt</w:t>
      </w:r>
      <w:r w:rsidR="00A3380C" w:rsidRPr="005C3EFA">
        <w:rPr>
          <w:lang w:eastAsia="da-DK"/>
        </w:rPr>
        <w:t xml:space="preserve">-úrvalslið </w:t>
      </w:r>
      <w:r w:rsidR="00E706E5" w:rsidRPr="005C3EFA">
        <w:rPr>
          <w:lang w:eastAsia="da-DK"/>
        </w:rPr>
        <w:t xml:space="preserve">við undirvísarum úr ymiskum fakøkjum </w:t>
      </w:r>
      <w:r w:rsidR="00A3380C" w:rsidRPr="005C3EFA">
        <w:rPr>
          <w:lang w:eastAsia="da-DK"/>
        </w:rPr>
        <w:t>á hvørjum skúla</w:t>
      </w:r>
      <w:r w:rsidR="00FE02B0" w:rsidRPr="005C3EFA">
        <w:rPr>
          <w:lang w:eastAsia="da-DK"/>
        </w:rPr>
        <w:t>.</w:t>
      </w:r>
      <w:r w:rsidR="005B6588" w:rsidRPr="005C3EFA">
        <w:rPr>
          <w:lang w:eastAsia="da-DK"/>
        </w:rPr>
        <w:t xml:space="preserve"> </w:t>
      </w:r>
      <w:r w:rsidR="00FE02B0" w:rsidRPr="005C3EFA">
        <w:rPr>
          <w:lang w:eastAsia="da-DK"/>
        </w:rPr>
        <w:t>S</w:t>
      </w:r>
      <w:r w:rsidR="005B6588" w:rsidRPr="005C3EFA">
        <w:rPr>
          <w:lang w:eastAsia="da-DK"/>
        </w:rPr>
        <w:t>kipa</w:t>
      </w:r>
      <w:r w:rsidR="00FE02B0" w:rsidRPr="005C3EFA">
        <w:rPr>
          <w:lang w:eastAsia="da-DK"/>
        </w:rPr>
        <w:t>st kann vera</w:t>
      </w:r>
      <w:r w:rsidR="005B6588" w:rsidRPr="005C3EFA">
        <w:rPr>
          <w:lang w:eastAsia="da-DK"/>
        </w:rPr>
        <w:t xml:space="preserve"> fyri</w:t>
      </w:r>
      <w:r w:rsidR="00A3380C" w:rsidRPr="005C3EFA">
        <w:rPr>
          <w:lang w:eastAsia="da-DK"/>
        </w:rPr>
        <w:t xml:space="preserve"> hálvársfundum, har </w:t>
      </w:r>
      <w:r w:rsidR="005B6588" w:rsidRPr="005C3EFA">
        <w:rPr>
          <w:lang w:eastAsia="da-DK"/>
        </w:rPr>
        <w:t>kt</w:t>
      </w:r>
      <w:r w:rsidR="00A3380C" w:rsidRPr="005C3EFA">
        <w:rPr>
          <w:lang w:eastAsia="da-DK"/>
        </w:rPr>
        <w:t>-úrvalslið í ein</w:t>
      </w:r>
      <w:r w:rsidR="005B6588" w:rsidRPr="005C3EFA">
        <w:rPr>
          <w:lang w:eastAsia="da-DK"/>
        </w:rPr>
        <w:t>um</w:t>
      </w:r>
      <w:r w:rsidR="00A3380C" w:rsidRPr="005C3EFA">
        <w:rPr>
          <w:lang w:eastAsia="da-DK"/>
        </w:rPr>
        <w:t xml:space="preserve"> øki møtast (4-5 skúlar). Lønt sum fundarpengar, skipa</w:t>
      </w:r>
      <w:r w:rsidR="005B6588" w:rsidRPr="005C3EFA">
        <w:rPr>
          <w:lang w:eastAsia="da-DK"/>
        </w:rPr>
        <w:t>ð</w:t>
      </w:r>
      <w:r w:rsidR="00A3380C" w:rsidRPr="005C3EFA">
        <w:rPr>
          <w:lang w:eastAsia="da-DK"/>
        </w:rPr>
        <w:t xml:space="preserve"> av N</w:t>
      </w:r>
      <w:r w:rsidR="005B6588" w:rsidRPr="005C3EFA">
        <w:rPr>
          <w:lang w:eastAsia="da-DK"/>
        </w:rPr>
        <w:t>ámi</w:t>
      </w:r>
      <w:r w:rsidR="00A3380C" w:rsidRPr="005C3EFA">
        <w:rPr>
          <w:lang w:eastAsia="da-DK"/>
        </w:rPr>
        <w:t xml:space="preserve">. Á hesum </w:t>
      </w:r>
      <w:r w:rsidR="005B6588" w:rsidRPr="005C3EFA">
        <w:rPr>
          <w:lang w:eastAsia="da-DK"/>
        </w:rPr>
        <w:t>kt</w:t>
      </w:r>
      <w:r w:rsidR="00A3380C" w:rsidRPr="005C3EFA">
        <w:rPr>
          <w:lang w:eastAsia="da-DK"/>
        </w:rPr>
        <w:t xml:space="preserve">-úrvalsliði eru </w:t>
      </w:r>
      <w:r w:rsidR="005B6588" w:rsidRPr="005C3EFA">
        <w:rPr>
          <w:lang w:eastAsia="da-DK"/>
        </w:rPr>
        <w:t>í mesta lagi fimm</w:t>
      </w:r>
      <w:r w:rsidR="00A3380C" w:rsidRPr="005C3EFA">
        <w:rPr>
          <w:lang w:eastAsia="da-DK"/>
        </w:rPr>
        <w:t xml:space="preserve"> lærar</w:t>
      </w:r>
      <w:r w:rsidR="005B6588" w:rsidRPr="005C3EFA">
        <w:rPr>
          <w:lang w:eastAsia="da-DK"/>
        </w:rPr>
        <w:t>ar, ið</w:t>
      </w:r>
      <w:r w:rsidR="00A3380C" w:rsidRPr="005C3EFA">
        <w:rPr>
          <w:lang w:eastAsia="da-DK"/>
        </w:rPr>
        <w:t xml:space="preserve"> </w:t>
      </w:r>
      <w:r w:rsidR="0093559B" w:rsidRPr="005C3EFA">
        <w:rPr>
          <w:lang w:eastAsia="da-DK"/>
        </w:rPr>
        <w:t>allir hava</w:t>
      </w:r>
      <w:r w:rsidR="00A3380C" w:rsidRPr="005C3EFA">
        <w:rPr>
          <w:lang w:eastAsia="da-DK"/>
        </w:rPr>
        <w:t xml:space="preserve"> áhuga fyri</w:t>
      </w:r>
      <w:r w:rsidR="0093559B" w:rsidRPr="005C3EFA">
        <w:rPr>
          <w:lang w:eastAsia="da-DK"/>
        </w:rPr>
        <w:t xml:space="preserve"> og royndir við</w:t>
      </w:r>
      <w:r w:rsidR="00A3380C" w:rsidRPr="005C3EFA">
        <w:rPr>
          <w:lang w:eastAsia="da-DK"/>
        </w:rPr>
        <w:t xml:space="preserve"> </w:t>
      </w:r>
      <w:r w:rsidR="005B6588" w:rsidRPr="005C3EFA">
        <w:rPr>
          <w:lang w:eastAsia="da-DK"/>
        </w:rPr>
        <w:t>kt</w:t>
      </w:r>
      <w:r w:rsidR="00A3380C" w:rsidRPr="005C3EFA">
        <w:rPr>
          <w:lang w:eastAsia="da-DK"/>
        </w:rPr>
        <w:t xml:space="preserve"> í undirvísing.</w:t>
      </w:r>
      <w:r w:rsidR="0093559B" w:rsidRPr="005C3EFA">
        <w:rPr>
          <w:lang w:eastAsia="da-DK"/>
        </w:rPr>
        <w:t xml:space="preserve"> Endamálið við einum slíkum bólki er at</w:t>
      </w:r>
      <w:r w:rsidR="001B4BF2" w:rsidRPr="005C3EFA">
        <w:rPr>
          <w:lang w:eastAsia="da-DK"/>
        </w:rPr>
        <w:t xml:space="preserve"> deila vitan og royndir, sum síðani vera deild</w:t>
      </w:r>
      <w:r w:rsidR="00665A56" w:rsidRPr="005C3EFA">
        <w:rPr>
          <w:lang w:eastAsia="da-DK"/>
        </w:rPr>
        <w:t>ar víðari við aðrar undirvísarar.</w:t>
      </w:r>
    </w:p>
    <w:p w14:paraId="1DA52AD9" w14:textId="77777777" w:rsidR="00BD61D4" w:rsidRPr="005C3EFA" w:rsidRDefault="00BD61D4" w:rsidP="00D30F59">
      <w:pPr>
        <w:pStyle w:val="Normalfed"/>
      </w:pPr>
      <w:r w:rsidRPr="005C3EFA">
        <w:t>Stutttíðarmál</w:t>
      </w:r>
    </w:p>
    <w:p w14:paraId="077A7B65" w14:textId="220013D3" w:rsidR="00136BE9" w:rsidRPr="005C3EFA" w:rsidRDefault="00A3380C" w:rsidP="000F624B">
      <w:pPr>
        <w:rPr>
          <w:b/>
          <w:bCs/>
          <w:lang w:eastAsia="da-DK"/>
        </w:rPr>
      </w:pPr>
      <w:r w:rsidRPr="005C3EFA">
        <w:rPr>
          <w:b/>
          <w:bCs/>
          <w:lang w:eastAsia="da-DK"/>
        </w:rPr>
        <w:t>1 ár</w:t>
      </w:r>
    </w:p>
    <w:p w14:paraId="50FD4C6E" w14:textId="36D4C1E2" w:rsidR="00A3380C" w:rsidRPr="005C3EFA" w:rsidRDefault="00A3380C" w:rsidP="000F624B">
      <w:pPr>
        <w:rPr>
          <w:rFonts w:ascii="Segoe UI" w:hAnsi="Segoe UI" w:cs="Segoe UI"/>
          <w:sz w:val="16"/>
          <w:szCs w:val="16"/>
          <w:lang w:eastAsia="da-DK"/>
        </w:rPr>
      </w:pPr>
      <w:r w:rsidRPr="005C3EFA">
        <w:rPr>
          <w:lang w:eastAsia="da-DK"/>
        </w:rPr>
        <w:t xml:space="preserve">Ráðstevnu um </w:t>
      </w:r>
      <w:r w:rsidR="005B6588" w:rsidRPr="005C3EFA">
        <w:rPr>
          <w:lang w:eastAsia="da-DK"/>
        </w:rPr>
        <w:t>kt</w:t>
      </w:r>
      <w:r w:rsidRPr="005C3EFA">
        <w:rPr>
          <w:lang w:eastAsia="da-DK"/>
        </w:rPr>
        <w:t xml:space="preserve"> í undirvísing. </w:t>
      </w:r>
    </w:p>
    <w:p w14:paraId="2069EBF5" w14:textId="4029BFDB" w:rsidR="00A3380C" w:rsidRPr="005C3EFA" w:rsidRDefault="00A3380C" w:rsidP="000F624B">
      <w:pPr>
        <w:rPr>
          <w:rFonts w:ascii="Segoe UI" w:hAnsi="Segoe UI" w:cs="Segoe UI"/>
          <w:sz w:val="16"/>
          <w:szCs w:val="16"/>
          <w:lang w:eastAsia="da-DK"/>
        </w:rPr>
      </w:pPr>
      <w:r w:rsidRPr="005C3EFA">
        <w:rPr>
          <w:lang w:eastAsia="da-DK"/>
        </w:rPr>
        <w:t xml:space="preserve">Skeiðsætlan </w:t>
      </w:r>
      <w:r w:rsidR="00510C40" w:rsidRPr="005C3EFA">
        <w:rPr>
          <w:lang w:eastAsia="da-DK"/>
        </w:rPr>
        <w:t>í teimum</w:t>
      </w:r>
      <w:r w:rsidRPr="005C3EFA">
        <w:rPr>
          <w:lang w:eastAsia="da-DK"/>
        </w:rPr>
        <w:t xml:space="preserve"> ymisku forritin</w:t>
      </w:r>
      <w:r w:rsidR="00510C40" w:rsidRPr="005C3EFA">
        <w:rPr>
          <w:lang w:eastAsia="da-DK"/>
        </w:rPr>
        <w:t>um</w:t>
      </w:r>
      <w:r w:rsidRPr="005C3EFA">
        <w:rPr>
          <w:lang w:eastAsia="da-DK"/>
        </w:rPr>
        <w:t xml:space="preserve"> (</w:t>
      </w:r>
      <w:r w:rsidR="00870692" w:rsidRPr="005C3EFA">
        <w:rPr>
          <w:lang w:eastAsia="da-DK"/>
        </w:rPr>
        <w:t>O</w:t>
      </w:r>
      <w:r w:rsidRPr="005C3EFA">
        <w:rPr>
          <w:lang w:eastAsia="da-DK"/>
        </w:rPr>
        <w:t xml:space="preserve">ffice 365, </w:t>
      </w:r>
      <w:r w:rsidR="00870692" w:rsidRPr="005C3EFA">
        <w:rPr>
          <w:lang w:eastAsia="da-DK"/>
        </w:rPr>
        <w:t>W</w:t>
      </w:r>
      <w:r w:rsidRPr="005C3EFA">
        <w:rPr>
          <w:lang w:eastAsia="da-DK"/>
        </w:rPr>
        <w:t xml:space="preserve">iseflow, </w:t>
      </w:r>
      <w:r w:rsidR="00870692" w:rsidRPr="005C3EFA">
        <w:rPr>
          <w:lang w:eastAsia="da-DK"/>
        </w:rPr>
        <w:t>M</w:t>
      </w:r>
      <w:r w:rsidRPr="005C3EFA">
        <w:rPr>
          <w:lang w:eastAsia="da-DK"/>
        </w:rPr>
        <w:t>aple</w:t>
      </w:r>
      <w:r w:rsidR="005B6588" w:rsidRPr="005C3EFA">
        <w:rPr>
          <w:lang w:eastAsia="da-DK"/>
        </w:rPr>
        <w:t xml:space="preserve"> o.s.fr.</w:t>
      </w:r>
      <w:r w:rsidRPr="005C3EFA">
        <w:rPr>
          <w:lang w:eastAsia="da-DK"/>
        </w:rPr>
        <w:t>)</w:t>
      </w:r>
      <w:r w:rsidR="00354770" w:rsidRPr="005C3EFA">
        <w:rPr>
          <w:lang w:eastAsia="da-DK"/>
        </w:rPr>
        <w:t xml:space="preserve"> fyri allar stovnar</w:t>
      </w:r>
      <w:r w:rsidR="005B6588" w:rsidRPr="005C3EFA">
        <w:rPr>
          <w:lang w:eastAsia="da-DK"/>
        </w:rPr>
        <w:t>.</w:t>
      </w:r>
    </w:p>
    <w:p w14:paraId="1A8DE13C" w14:textId="6443BB88" w:rsidR="00A3380C" w:rsidRPr="005C3EFA" w:rsidRDefault="00A3380C" w:rsidP="000F624B">
      <w:pPr>
        <w:rPr>
          <w:rFonts w:ascii="Segoe UI" w:hAnsi="Segoe UI" w:cs="Segoe UI"/>
          <w:sz w:val="16"/>
          <w:szCs w:val="16"/>
          <w:lang w:eastAsia="da-DK"/>
        </w:rPr>
      </w:pPr>
      <w:r w:rsidRPr="005C3EFA">
        <w:rPr>
          <w:lang w:eastAsia="da-DK"/>
        </w:rPr>
        <w:t xml:space="preserve">Heildarætlan </w:t>
      </w:r>
      <w:r w:rsidR="00A97400" w:rsidRPr="005C3EFA">
        <w:rPr>
          <w:lang w:eastAsia="da-DK"/>
        </w:rPr>
        <w:t xml:space="preserve">viðvíðkjandi framleiðslu av </w:t>
      </w:r>
      <w:r w:rsidRPr="005C3EFA">
        <w:rPr>
          <w:lang w:eastAsia="da-DK"/>
        </w:rPr>
        <w:t>filmsvegleiðing</w:t>
      </w:r>
      <w:r w:rsidR="00A97400" w:rsidRPr="005C3EFA">
        <w:rPr>
          <w:lang w:eastAsia="da-DK"/>
        </w:rPr>
        <w:t>um</w:t>
      </w:r>
      <w:r w:rsidRPr="005C3EFA">
        <w:rPr>
          <w:lang w:eastAsia="da-DK"/>
        </w:rPr>
        <w:t> </w:t>
      </w:r>
      <w:r w:rsidR="00A97400" w:rsidRPr="005C3EFA">
        <w:rPr>
          <w:lang w:eastAsia="da-DK"/>
        </w:rPr>
        <w:t>verður gjørd</w:t>
      </w:r>
      <w:r w:rsidRPr="005C3EFA">
        <w:rPr>
          <w:lang w:eastAsia="da-DK"/>
        </w:rPr>
        <w:t xml:space="preserve"> gerast</w:t>
      </w:r>
      <w:r w:rsidR="005B6588" w:rsidRPr="005C3EFA">
        <w:rPr>
          <w:lang w:eastAsia="da-DK"/>
        </w:rPr>
        <w:t>.</w:t>
      </w:r>
    </w:p>
    <w:p w14:paraId="50067C5C" w14:textId="3C1345D7" w:rsidR="00A3380C" w:rsidRPr="005C3EFA" w:rsidRDefault="00A3380C" w:rsidP="000F624B">
      <w:pPr>
        <w:rPr>
          <w:rFonts w:ascii="Segoe UI" w:hAnsi="Segoe UI" w:cs="Segoe UI"/>
          <w:sz w:val="16"/>
          <w:szCs w:val="16"/>
          <w:lang w:eastAsia="da-DK"/>
        </w:rPr>
      </w:pPr>
      <w:r w:rsidRPr="005C3EFA">
        <w:rPr>
          <w:lang w:eastAsia="da-DK"/>
        </w:rPr>
        <w:t>Gera ein felags</w:t>
      </w:r>
      <w:r w:rsidR="005B6588" w:rsidRPr="005C3EFA">
        <w:rPr>
          <w:lang w:eastAsia="da-DK"/>
        </w:rPr>
        <w:t xml:space="preserve"> </w:t>
      </w:r>
      <w:r w:rsidRPr="005C3EFA">
        <w:rPr>
          <w:lang w:eastAsia="da-DK"/>
        </w:rPr>
        <w:t xml:space="preserve">pall </w:t>
      </w:r>
      <w:r w:rsidR="00510C40" w:rsidRPr="005C3EFA">
        <w:rPr>
          <w:lang w:eastAsia="da-DK"/>
        </w:rPr>
        <w:t xml:space="preserve">at deila praktiska </w:t>
      </w:r>
      <w:r w:rsidR="001908F4" w:rsidRPr="005C3EFA">
        <w:rPr>
          <w:lang w:eastAsia="da-DK"/>
        </w:rPr>
        <w:t>vitan</w:t>
      </w:r>
      <w:r w:rsidR="00510C40" w:rsidRPr="005C3EFA">
        <w:rPr>
          <w:lang w:eastAsia="da-DK"/>
        </w:rPr>
        <w:t xml:space="preserve"> og tær</w:t>
      </w:r>
      <w:r w:rsidRPr="005C3EFA">
        <w:rPr>
          <w:lang w:eastAsia="da-DK"/>
        </w:rPr>
        <w:t xml:space="preserve"> góðu søgurnar. </w:t>
      </w:r>
    </w:p>
    <w:p w14:paraId="23DDACCA" w14:textId="0965ED05" w:rsidR="00A3380C" w:rsidRPr="005C3EFA" w:rsidRDefault="00A3380C" w:rsidP="000F624B">
      <w:pPr>
        <w:rPr>
          <w:rFonts w:ascii="Segoe UI" w:hAnsi="Segoe UI" w:cs="Segoe UI"/>
          <w:sz w:val="16"/>
          <w:szCs w:val="16"/>
          <w:lang w:eastAsia="da-DK"/>
        </w:rPr>
      </w:pPr>
      <w:r w:rsidRPr="005C3EFA">
        <w:rPr>
          <w:lang w:eastAsia="da-DK"/>
        </w:rPr>
        <w:t>Kanna møguleikarnar at gera samstørv um ein fakportal við útlendskar veitarar. </w:t>
      </w:r>
    </w:p>
    <w:p w14:paraId="0430F917" w14:textId="63B63894" w:rsidR="00A3380C" w:rsidRPr="005C3EFA" w:rsidRDefault="00A3380C" w:rsidP="000F624B">
      <w:pPr>
        <w:rPr>
          <w:rFonts w:ascii="Segoe UI" w:hAnsi="Segoe UI" w:cs="Segoe UI"/>
          <w:sz w:val="16"/>
          <w:szCs w:val="16"/>
          <w:lang w:eastAsia="da-DK"/>
        </w:rPr>
      </w:pPr>
      <w:r w:rsidRPr="005C3EFA">
        <w:rPr>
          <w:lang w:eastAsia="da-DK"/>
        </w:rPr>
        <w:t xml:space="preserve">Stovna </w:t>
      </w:r>
      <w:r w:rsidR="005B6588" w:rsidRPr="005C3EFA">
        <w:rPr>
          <w:lang w:eastAsia="da-DK"/>
        </w:rPr>
        <w:t>kt</w:t>
      </w:r>
      <w:r w:rsidRPr="005C3EFA">
        <w:rPr>
          <w:lang w:eastAsia="da-DK"/>
        </w:rPr>
        <w:t>-úrvalslið á hvørjum skúla. </w:t>
      </w:r>
    </w:p>
    <w:p w14:paraId="533D8C99" w14:textId="77777777" w:rsidR="006C7448" w:rsidRDefault="006C7448" w:rsidP="000F624B">
      <w:pPr>
        <w:rPr>
          <w:b/>
          <w:bCs/>
          <w:lang w:eastAsia="da-DK"/>
        </w:rPr>
      </w:pPr>
    </w:p>
    <w:p w14:paraId="65D0A937" w14:textId="5089D858" w:rsidR="00A3380C" w:rsidRPr="005C3EFA" w:rsidRDefault="00A3380C" w:rsidP="000F624B">
      <w:pPr>
        <w:rPr>
          <w:rFonts w:ascii="Segoe UI" w:hAnsi="Segoe UI" w:cs="Segoe UI"/>
          <w:b/>
          <w:bCs/>
          <w:sz w:val="16"/>
          <w:szCs w:val="16"/>
          <w:lang w:eastAsia="da-DK"/>
        </w:rPr>
      </w:pPr>
      <w:r w:rsidRPr="005C3EFA">
        <w:rPr>
          <w:b/>
          <w:bCs/>
          <w:lang w:eastAsia="da-DK"/>
        </w:rPr>
        <w:lastRenderedPageBreak/>
        <w:t>3 ár </w:t>
      </w:r>
    </w:p>
    <w:p w14:paraId="10F89639" w14:textId="362084E9" w:rsidR="00A3380C" w:rsidRPr="005C3EFA" w:rsidRDefault="00A3380C" w:rsidP="000F624B">
      <w:pPr>
        <w:rPr>
          <w:rFonts w:ascii="Segoe UI" w:hAnsi="Segoe UI" w:cs="Segoe UI"/>
          <w:sz w:val="16"/>
          <w:szCs w:val="16"/>
          <w:lang w:eastAsia="da-DK"/>
        </w:rPr>
      </w:pPr>
      <w:r w:rsidRPr="005C3EFA">
        <w:rPr>
          <w:lang w:eastAsia="da-DK"/>
        </w:rPr>
        <w:t>Framleiða filmsvegleiðingar eftir heildarætlan</w:t>
      </w:r>
      <w:r w:rsidR="005B6588" w:rsidRPr="005C3EFA">
        <w:rPr>
          <w:lang w:eastAsia="da-DK"/>
        </w:rPr>
        <w:t>.</w:t>
      </w:r>
    </w:p>
    <w:p w14:paraId="2BA7CA1F" w14:textId="1FF2AB32" w:rsidR="00A3380C" w:rsidRPr="005C3EFA" w:rsidRDefault="00A3380C" w:rsidP="000F624B">
      <w:pPr>
        <w:rPr>
          <w:rFonts w:ascii="Segoe UI" w:hAnsi="Segoe UI" w:cs="Segoe UI"/>
          <w:sz w:val="16"/>
          <w:szCs w:val="16"/>
          <w:lang w:eastAsia="da-DK"/>
        </w:rPr>
      </w:pPr>
      <w:r w:rsidRPr="005C3EFA">
        <w:rPr>
          <w:lang w:eastAsia="da-DK"/>
        </w:rPr>
        <w:t>Stovna ein fakportal, møguliga í samstarv</w:t>
      </w:r>
      <w:r w:rsidR="005B6588" w:rsidRPr="005C3EFA">
        <w:rPr>
          <w:lang w:eastAsia="da-DK"/>
        </w:rPr>
        <w:t>i</w:t>
      </w:r>
      <w:r w:rsidRPr="005C3EFA">
        <w:rPr>
          <w:lang w:eastAsia="da-DK"/>
        </w:rPr>
        <w:t xml:space="preserve"> við útlen</w:t>
      </w:r>
      <w:r w:rsidR="005B6588" w:rsidRPr="005C3EFA">
        <w:rPr>
          <w:lang w:eastAsia="da-DK"/>
        </w:rPr>
        <w:t>d</w:t>
      </w:r>
      <w:r w:rsidRPr="005C3EFA">
        <w:rPr>
          <w:lang w:eastAsia="da-DK"/>
        </w:rPr>
        <w:t>ska</w:t>
      </w:r>
      <w:r w:rsidR="00E53BFF" w:rsidRPr="005C3EFA">
        <w:rPr>
          <w:lang w:eastAsia="da-DK"/>
        </w:rPr>
        <w:t>r</w:t>
      </w:r>
      <w:r w:rsidRPr="005C3EFA">
        <w:rPr>
          <w:lang w:eastAsia="da-DK"/>
        </w:rPr>
        <w:t xml:space="preserve"> veitarar</w:t>
      </w:r>
      <w:r w:rsidR="00E53BFF" w:rsidRPr="005C3EFA">
        <w:rPr>
          <w:lang w:eastAsia="da-DK"/>
        </w:rPr>
        <w:t xml:space="preserve"> </w:t>
      </w:r>
      <w:r w:rsidRPr="005C3EFA">
        <w:rPr>
          <w:lang w:eastAsia="da-DK"/>
        </w:rPr>
        <w:t>(N</w:t>
      </w:r>
      <w:r w:rsidR="00E53BFF" w:rsidRPr="005C3EFA">
        <w:rPr>
          <w:lang w:eastAsia="da-DK"/>
        </w:rPr>
        <w:t>ám</w:t>
      </w:r>
      <w:r w:rsidRPr="005C3EFA">
        <w:rPr>
          <w:lang w:eastAsia="da-DK"/>
        </w:rPr>
        <w:t>)</w:t>
      </w:r>
      <w:r w:rsidR="00E53BFF" w:rsidRPr="005C3EFA">
        <w:rPr>
          <w:lang w:eastAsia="da-DK"/>
        </w:rPr>
        <w:t>.</w:t>
      </w:r>
    </w:p>
    <w:p w14:paraId="5F01D0B1" w14:textId="77ECBD2B" w:rsidR="00A3380C" w:rsidRPr="005C3EFA" w:rsidRDefault="00A3380C" w:rsidP="000F624B">
      <w:pPr>
        <w:rPr>
          <w:rFonts w:ascii="Segoe UI" w:hAnsi="Segoe UI" w:cs="Segoe UI"/>
          <w:sz w:val="16"/>
          <w:szCs w:val="16"/>
          <w:lang w:eastAsia="da-DK"/>
        </w:rPr>
      </w:pPr>
      <w:r w:rsidRPr="005C3EFA">
        <w:rPr>
          <w:lang w:eastAsia="da-DK"/>
        </w:rPr>
        <w:t xml:space="preserve">Stovna økisbólkar til </w:t>
      </w:r>
      <w:r w:rsidR="00E53BFF" w:rsidRPr="005C3EFA">
        <w:rPr>
          <w:lang w:eastAsia="da-DK"/>
        </w:rPr>
        <w:t>kt</w:t>
      </w:r>
      <w:r w:rsidRPr="005C3EFA">
        <w:rPr>
          <w:lang w:eastAsia="da-DK"/>
        </w:rPr>
        <w:t>-úrvalslið (N</w:t>
      </w:r>
      <w:r w:rsidR="00E53BFF" w:rsidRPr="005C3EFA">
        <w:rPr>
          <w:lang w:eastAsia="da-DK"/>
        </w:rPr>
        <w:t>ám</w:t>
      </w:r>
      <w:r w:rsidRPr="005C3EFA">
        <w:rPr>
          <w:lang w:eastAsia="da-DK"/>
        </w:rPr>
        <w:t>)</w:t>
      </w:r>
      <w:r w:rsidR="00E53BFF" w:rsidRPr="005C3EFA">
        <w:rPr>
          <w:lang w:eastAsia="da-DK"/>
        </w:rPr>
        <w:t>.</w:t>
      </w:r>
    </w:p>
    <w:p w14:paraId="6FA7E63B" w14:textId="64AF6B29" w:rsidR="00A3380C" w:rsidRPr="005C3EFA" w:rsidRDefault="00A3380C" w:rsidP="000F624B">
      <w:pPr>
        <w:rPr>
          <w:rFonts w:ascii="Segoe UI" w:hAnsi="Segoe UI" w:cs="Segoe UI"/>
          <w:sz w:val="16"/>
          <w:szCs w:val="16"/>
          <w:lang w:eastAsia="da-DK"/>
        </w:rPr>
      </w:pPr>
      <w:r w:rsidRPr="005C3EFA">
        <w:rPr>
          <w:lang w:eastAsia="da-DK"/>
        </w:rPr>
        <w:t>Serstaka játtan á fíggjarlóg</w:t>
      </w:r>
      <w:r w:rsidR="00E53BFF" w:rsidRPr="005C3EFA">
        <w:rPr>
          <w:lang w:eastAsia="da-DK"/>
        </w:rPr>
        <w:t>ina</w:t>
      </w:r>
      <w:r w:rsidRPr="005C3EFA">
        <w:rPr>
          <w:lang w:eastAsia="da-DK"/>
        </w:rPr>
        <w:t xml:space="preserve"> til at framleiða </w:t>
      </w:r>
      <w:r w:rsidR="00E53BFF" w:rsidRPr="005C3EFA">
        <w:rPr>
          <w:lang w:eastAsia="da-DK"/>
        </w:rPr>
        <w:t>kt-</w:t>
      </w:r>
      <w:r w:rsidRPr="005C3EFA">
        <w:rPr>
          <w:lang w:eastAsia="da-DK"/>
        </w:rPr>
        <w:t xml:space="preserve">tilfar, sum verður </w:t>
      </w:r>
      <w:r w:rsidR="00E53BFF" w:rsidRPr="005C3EFA">
        <w:rPr>
          <w:lang w:eastAsia="da-DK"/>
        </w:rPr>
        <w:t>umsiti</w:t>
      </w:r>
      <w:r w:rsidR="00ED19B8" w:rsidRPr="005C3EFA">
        <w:rPr>
          <w:lang w:eastAsia="da-DK"/>
        </w:rPr>
        <w:t>ð</w:t>
      </w:r>
      <w:r w:rsidR="00E53BFF" w:rsidRPr="005C3EFA">
        <w:rPr>
          <w:lang w:eastAsia="da-DK"/>
        </w:rPr>
        <w:t xml:space="preserve"> av Námi</w:t>
      </w:r>
      <w:r w:rsidRPr="005C3EFA">
        <w:rPr>
          <w:lang w:eastAsia="da-DK"/>
        </w:rPr>
        <w:t>. </w:t>
      </w:r>
    </w:p>
    <w:p w14:paraId="2BD8D53E" w14:textId="77777777" w:rsidR="00BD61D4" w:rsidRPr="005C3EFA" w:rsidRDefault="00BD61D4" w:rsidP="00D30F59">
      <w:pPr>
        <w:pStyle w:val="Normalfed"/>
      </w:pPr>
      <w:bookmarkStart w:id="66" w:name="_Hlk68646039"/>
      <w:r w:rsidRPr="005C3EFA">
        <w:t>Langtíðarmál</w:t>
      </w:r>
    </w:p>
    <w:bookmarkEnd w:id="66"/>
    <w:p w14:paraId="67164D30" w14:textId="4F21CB74" w:rsidR="00A3380C" w:rsidRPr="005C3EFA" w:rsidRDefault="00A3380C" w:rsidP="000F624B">
      <w:pPr>
        <w:rPr>
          <w:rFonts w:ascii="Segoe UI" w:hAnsi="Segoe UI" w:cs="Segoe UI"/>
          <w:b/>
          <w:bCs/>
          <w:sz w:val="16"/>
          <w:szCs w:val="16"/>
          <w:lang w:eastAsia="da-DK"/>
        </w:rPr>
      </w:pPr>
      <w:r w:rsidRPr="005C3EFA">
        <w:rPr>
          <w:b/>
          <w:bCs/>
          <w:lang w:eastAsia="da-DK"/>
        </w:rPr>
        <w:t>5+ ár</w:t>
      </w:r>
    </w:p>
    <w:p w14:paraId="5D9C156F" w14:textId="5E8712F5" w:rsidR="00A3380C" w:rsidRPr="005C3EFA" w:rsidRDefault="00A3380C" w:rsidP="000F624B">
      <w:pPr>
        <w:rPr>
          <w:rFonts w:ascii="Segoe UI" w:hAnsi="Segoe UI" w:cs="Segoe UI"/>
          <w:sz w:val="16"/>
          <w:szCs w:val="16"/>
          <w:lang w:eastAsia="da-DK"/>
        </w:rPr>
      </w:pPr>
      <w:r w:rsidRPr="005C3EFA">
        <w:rPr>
          <w:lang w:eastAsia="da-DK"/>
        </w:rPr>
        <w:t>At vitanardeiling er ein n</w:t>
      </w:r>
      <w:r w:rsidR="00E53BFF" w:rsidRPr="005C3EFA">
        <w:rPr>
          <w:lang w:eastAsia="da-DK"/>
        </w:rPr>
        <w:t>a</w:t>
      </w:r>
      <w:r w:rsidRPr="005C3EFA">
        <w:rPr>
          <w:lang w:eastAsia="da-DK"/>
        </w:rPr>
        <w:t>túrligur partur av at vera undirvísari.</w:t>
      </w:r>
    </w:p>
    <w:p w14:paraId="36933E9A" w14:textId="2186D9AD" w:rsidR="00BF1079" w:rsidRPr="005C3EFA" w:rsidRDefault="00A3380C" w:rsidP="000F624B">
      <w:pPr>
        <w:rPr>
          <w:rFonts w:ascii="Segoe UI" w:hAnsi="Segoe UI" w:cs="Segoe UI"/>
          <w:sz w:val="16"/>
          <w:szCs w:val="16"/>
          <w:lang w:eastAsia="da-DK"/>
        </w:rPr>
      </w:pPr>
      <w:r w:rsidRPr="005C3EFA">
        <w:rPr>
          <w:lang w:eastAsia="da-DK"/>
        </w:rPr>
        <w:t xml:space="preserve">At vit síggja </w:t>
      </w:r>
      <w:r w:rsidR="00E53BFF" w:rsidRPr="005C3EFA">
        <w:rPr>
          <w:lang w:eastAsia="da-DK"/>
        </w:rPr>
        <w:t>kt</w:t>
      </w:r>
      <w:r w:rsidRPr="005C3EFA">
        <w:rPr>
          <w:lang w:eastAsia="da-DK"/>
        </w:rPr>
        <w:t xml:space="preserve"> í undirvísing sum eitt livandi fyribrigdi, ið altíð broytist við tíðini.</w:t>
      </w:r>
    </w:p>
    <w:p w14:paraId="1613405B" w14:textId="77777777" w:rsidR="00D42E2C" w:rsidRPr="005C3EFA" w:rsidRDefault="00D42E2C" w:rsidP="00D30F59">
      <w:pPr>
        <w:pStyle w:val="Overskrift2"/>
      </w:pPr>
      <w:bookmarkStart w:id="67" w:name="_Toc68646740"/>
      <w:bookmarkStart w:id="68" w:name="_Toc68652193"/>
      <w:bookmarkStart w:id="69" w:name="_Toc68739172"/>
      <w:r w:rsidRPr="005C3EFA">
        <w:t>Kt-didaktisk førleikamenning</w:t>
      </w:r>
      <w:bookmarkEnd w:id="67"/>
      <w:bookmarkEnd w:id="68"/>
      <w:bookmarkEnd w:id="69"/>
    </w:p>
    <w:p w14:paraId="463453A3" w14:textId="5F326B56" w:rsidR="00EB6AAE" w:rsidRPr="005C3EFA" w:rsidRDefault="00EB6AAE" w:rsidP="00D30F59">
      <w:pPr>
        <w:pStyle w:val="Normalfed"/>
      </w:pPr>
      <w:r w:rsidRPr="005C3EFA">
        <w:t>Stutt lýsing av avbjóðingini sambært bólkakjakunum</w:t>
      </w:r>
    </w:p>
    <w:p w14:paraId="2ED031A1" w14:textId="62E4C084" w:rsidR="00EB6AAE" w:rsidRPr="005C3EFA" w:rsidRDefault="00EB6AAE" w:rsidP="000F624B">
      <w:r w:rsidRPr="005C3EFA">
        <w:t>Í nógv ár eru stórar íløgur gjørdar í kt-útgerð til stovnar í tí føroyska skúlaverkinum. Íløgur eru gjørdar í talgildar talvur, teldur, forrit og aðra talgilda útgerð. Hetta hevur verið mett neyðugt fyri at fylgja gongdini í samfelagnum</w:t>
      </w:r>
      <w:r w:rsidR="00D42E2C" w:rsidRPr="005C3EFA">
        <w:t xml:space="preserve">. </w:t>
      </w:r>
      <w:r w:rsidR="00B6002E" w:rsidRPr="005C3EFA">
        <w:t>Men</w:t>
      </w:r>
      <w:r w:rsidRPr="005C3EFA">
        <w:t xml:space="preserve"> ein</w:t>
      </w:r>
      <w:r w:rsidR="00B6002E" w:rsidRPr="005C3EFA">
        <w:t xml:space="preserve"> av avbjóðingunum</w:t>
      </w:r>
      <w:r w:rsidRPr="005C3EFA">
        <w:t xml:space="preserve">, sum fleiri í skúlaverkinum vísa á, er, at kt-førleikarnir hjá lærarum, sum skulu nýta tøknina, ikki eru nóg góðir. Meðan nógvur peningur hevur verið settur av til kt-útbúnað, er tilsvarandi peningur ikki settur av til førleikamenning av lærarum og læraralesandi. Í verandi støðu eru kt-førleikarnir í stóran mun knýttir at einstaklingum, sum eru </w:t>
      </w:r>
      <w:r w:rsidR="00B6002E" w:rsidRPr="005C3EFA">
        <w:t>“</w:t>
      </w:r>
      <w:r w:rsidRPr="005C3EFA">
        <w:t>superbrúkarar</w:t>
      </w:r>
      <w:r w:rsidR="00B6002E" w:rsidRPr="005C3EFA">
        <w:t>”</w:t>
      </w:r>
      <w:r w:rsidRPr="005C3EFA">
        <w:t xml:space="preserve"> ella </w:t>
      </w:r>
      <w:r w:rsidR="00B6002E" w:rsidRPr="005C3EFA">
        <w:t>eldsálir</w:t>
      </w:r>
      <w:r w:rsidRPr="005C3EFA">
        <w:t>, og tá er tað so skjótt, at førleikarnir standa og falla við einstaklingum á staðnum.</w:t>
      </w:r>
    </w:p>
    <w:p w14:paraId="5517ECA2" w14:textId="2D56F404" w:rsidR="00021C7A" w:rsidRPr="005C3EFA" w:rsidRDefault="00021C7A" w:rsidP="00D30F59">
      <w:pPr>
        <w:pStyle w:val="Normalfed"/>
        <w:rPr>
          <w:lang w:eastAsia="da-DK"/>
        </w:rPr>
      </w:pPr>
      <w:r w:rsidRPr="005C3EFA">
        <w:rPr>
          <w:lang w:eastAsia="da-DK"/>
        </w:rPr>
        <w:t>Visiónsorðingar</w:t>
      </w:r>
      <w:r w:rsidR="0073149E" w:rsidRPr="005C3EFA">
        <w:rPr>
          <w:lang w:eastAsia="da-DK"/>
        </w:rPr>
        <w:t xml:space="preserve"> frá arbeiðsbólkunum</w:t>
      </w:r>
    </w:p>
    <w:p w14:paraId="7E45F0D3" w14:textId="2837BED9" w:rsidR="0092038D" w:rsidRDefault="0092038D" w:rsidP="000F624B">
      <w:r w:rsidRPr="005C3EFA">
        <w:t xml:space="preserve">Tíð og peningur eiga </w:t>
      </w:r>
      <w:r w:rsidR="004E0E3E" w:rsidRPr="005C3EFA">
        <w:t xml:space="preserve">at </w:t>
      </w:r>
      <w:r w:rsidRPr="005C3EFA">
        <w:t>verða sett av til at tryggja, at bæði verandi undirvísarar í føroyska skúlaverkinum og komandi undirvísarar (m.a. lærar</w:t>
      </w:r>
      <w:r w:rsidR="001908F4">
        <w:t>a</w:t>
      </w:r>
      <w:r w:rsidRPr="005C3EFA">
        <w:t xml:space="preserve">lesandi) verða førleikament til at nýta tøkni skynsamt í sambandi við undirvísing og læring. </w:t>
      </w:r>
    </w:p>
    <w:p w14:paraId="46EEC38C" w14:textId="1A2AB09F" w:rsidR="0052370E" w:rsidRPr="005C3EFA" w:rsidRDefault="0052370E" w:rsidP="000F624B">
      <w:r>
        <w:t>Íl</w:t>
      </w:r>
      <w:r w:rsidR="00C10FE0">
        <w:t>øgur í førleikamenning mugu fylgja við íløgum í kt-amboðum og forritum.</w:t>
      </w:r>
    </w:p>
    <w:p w14:paraId="3427EE9C" w14:textId="4E083DE8" w:rsidR="00723424" w:rsidRPr="005C3EFA" w:rsidRDefault="00EB6AAE" w:rsidP="000F624B">
      <w:r w:rsidRPr="005C3EFA">
        <w:t>Tryggjast má somuleiðis</w:t>
      </w:r>
      <w:r w:rsidR="009C2112" w:rsidRPr="005C3EFA">
        <w:t>,</w:t>
      </w:r>
      <w:r w:rsidRPr="005C3EFA">
        <w:t xml:space="preserve"> at allir lærarar hava somu </w:t>
      </w:r>
      <w:r w:rsidR="009C2112" w:rsidRPr="005C3EFA">
        <w:t>atgongd</w:t>
      </w:r>
      <w:r w:rsidRPr="005C3EFA">
        <w:t xml:space="preserve"> til </w:t>
      </w:r>
      <w:r w:rsidR="003A076D" w:rsidRPr="005C3EFA">
        <w:t xml:space="preserve">kt-didaktiska </w:t>
      </w:r>
      <w:r w:rsidRPr="005C3EFA">
        <w:t xml:space="preserve">førleikamenning. </w:t>
      </w:r>
    </w:p>
    <w:p w14:paraId="561AFD5C" w14:textId="4420836D" w:rsidR="00C65290" w:rsidRPr="005C3EFA" w:rsidRDefault="00555A66" w:rsidP="000F624B">
      <w:r w:rsidRPr="005C3EFA">
        <w:lastRenderedPageBreak/>
        <w:t>Kt-didaktisk f</w:t>
      </w:r>
      <w:r w:rsidR="00EB6AAE" w:rsidRPr="005C3EFA">
        <w:t>ørleikamenningin má bæði hava eina praktiska</w:t>
      </w:r>
      <w:r w:rsidRPr="005C3EFA">
        <w:t xml:space="preserve"> og</w:t>
      </w:r>
      <w:r w:rsidR="002D7201" w:rsidRPr="005C3EFA">
        <w:t xml:space="preserve"> </w:t>
      </w:r>
      <w:r w:rsidR="00EB6AAE" w:rsidRPr="005C3EFA">
        <w:t>t</w:t>
      </w:r>
      <w:r w:rsidR="009C2112" w:rsidRPr="005C3EFA">
        <w:t>økniliga</w:t>
      </w:r>
      <w:r w:rsidR="00EB6AAE" w:rsidRPr="005C3EFA">
        <w:t xml:space="preserve"> síðu og eina ástøðiliga síðu</w:t>
      </w:r>
      <w:r w:rsidR="003A076D" w:rsidRPr="005C3EFA">
        <w:t xml:space="preserve">, har </w:t>
      </w:r>
      <w:r w:rsidR="0092038D" w:rsidRPr="005C3EFA">
        <w:t>undirvísarin fær</w:t>
      </w:r>
      <w:r w:rsidR="00EB6AAE" w:rsidRPr="005C3EFA">
        <w:t xml:space="preserve"> vitan um, hvussu tøknin grundleggjandi </w:t>
      </w:r>
      <w:r w:rsidR="002D7201" w:rsidRPr="005C3EFA">
        <w:t xml:space="preserve">kann nýtast </w:t>
      </w:r>
      <w:r w:rsidR="00EB6AAE" w:rsidRPr="005C3EFA">
        <w:t xml:space="preserve">í teimum ymisku lærugreinunum. Samstundis má </w:t>
      </w:r>
      <w:r w:rsidR="0092038D" w:rsidRPr="005C3EFA">
        <w:t>undirvísarin</w:t>
      </w:r>
      <w:r w:rsidR="00EB6AAE" w:rsidRPr="005C3EFA">
        <w:t xml:space="preserve"> hava eina grundleggjandi tøknifatan og ástøðiliga vitan um kt í undirvísingarsamanhangi. </w:t>
      </w:r>
    </w:p>
    <w:p w14:paraId="75F1F998" w14:textId="0B4DD279" w:rsidR="00EB6AAE" w:rsidRPr="005C3EFA" w:rsidRDefault="0092038D" w:rsidP="000F624B">
      <w:r w:rsidRPr="005C3EFA">
        <w:t>Í undirvísingarsamanhangi eiga undirvísarar at hava eina vitan um</w:t>
      </w:r>
      <w:r w:rsidR="00EB6AAE" w:rsidRPr="005C3EFA">
        <w:t>, hvørja ávirkan tøkni hevur á eina undirvísingarstøðu</w:t>
      </w:r>
      <w:r w:rsidRPr="005C3EFA">
        <w:t xml:space="preserve">. Í hesum liggur eisini </w:t>
      </w:r>
      <w:r w:rsidR="00EB6AAE" w:rsidRPr="005C3EFA">
        <w:t>førleik</w:t>
      </w:r>
      <w:r w:rsidRPr="005C3EFA">
        <w:t>in</w:t>
      </w:r>
      <w:r w:rsidR="00EB6AAE" w:rsidRPr="005C3EFA">
        <w:t xml:space="preserve"> at meta um, nær tað gevur meining at velja kt til ella</w:t>
      </w:r>
      <w:r w:rsidR="00A7194A" w:rsidRPr="005C3EFA">
        <w:t xml:space="preserve"> frá</w:t>
      </w:r>
      <w:r w:rsidR="00EB6AAE" w:rsidRPr="005C3EFA">
        <w:t xml:space="preserve"> út frá einum didaktiskum sjónarhorni. </w:t>
      </w:r>
    </w:p>
    <w:p w14:paraId="3D1BE055" w14:textId="37812969" w:rsidR="00BE76ED" w:rsidRPr="005C3EFA" w:rsidRDefault="0092038D" w:rsidP="000F624B">
      <w:r w:rsidRPr="005C3EFA">
        <w:t>F</w:t>
      </w:r>
      <w:r w:rsidR="00EB6AAE" w:rsidRPr="005C3EFA">
        <w:t>ørleikamenning og vitanardeiling innan kt-didaktik</w:t>
      </w:r>
      <w:r w:rsidRPr="005C3EFA">
        <w:t xml:space="preserve"> skal</w:t>
      </w:r>
      <w:r w:rsidR="00EB6AAE" w:rsidRPr="005C3EFA">
        <w:t xml:space="preserve"> fyll</w:t>
      </w:r>
      <w:r w:rsidRPr="005C3EFA">
        <w:t>a</w:t>
      </w:r>
      <w:r w:rsidR="00EB6AAE" w:rsidRPr="005C3EFA">
        <w:t xml:space="preserve"> meira lokalt á skúlunum. </w:t>
      </w:r>
      <w:r w:rsidRPr="005C3EFA">
        <w:t xml:space="preserve">Hetta kann gerast við at </w:t>
      </w:r>
      <w:r w:rsidR="00EB6AAE" w:rsidRPr="005C3EFA">
        <w:t>íløgur í førleikamenning og vitanardeiling verða lagdar í faktoymini runt um í skúlaverkinum.</w:t>
      </w:r>
    </w:p>
    <w:p w14:paraId="4CD9B405" w14:textId="7925DFF2" w:rsidR="00EB6AAE" w:rsidRPr="005C3EFA" w:rsidRDefault="00EB6AAE" w:rsidP="00D30F59">
      <w:pPr>
        <w:pStyle w:val="Normalfed"/>
      </w:pPr>
      <w:r w:rsidRPr="005C3EFA">
        <w:t>Tilmæli</w:t>
      </w:r>
      <w:r w:rsidR="0073149E" w:rsidRPr="005C3EFA">
        <w:t xml:space="preserve"> frá ritstjórnarbólkinum</w:t>
      </w:r>
    </w:p>
    <w:p w14:paraId="12088B0B" w14:textId="77777777" w:rsidR="00190D85" w:rsidRDefault="0073149E" w:rsidP="00401222">
      <w:pPr>
        <w:pStyle w:val="Listeafsnit"/>
        <w:numPr>
          <w:ilvl w:val="0"/>
          <w:numId w:val="44"/>
        </w:numPr>
        <w:ind w:left="714" w:hanging="357"/>
        <w:contextualSpacing w:val="0"/>
      </w:pPr>
      <w:r w:rsidRPr="005C3EFA">
        <w:t xml:space="preserve">Tað er av stórum týdningi at uppraðfesta íløgur í førleikamenning, soleiðis at íløgur í kt-amboð og íløgur í førleikamenning verða raðfestar á jøvnum føti. </w:t>
      </w:r>
    </w:p>
    <w:p w14:paraId="7EFDE207" w14:textId="177313B3" w:rsidR="00190D85" w:rsidRPr="005C3EFA" w:rsidRDefault="00190D85" w:rsidP="0057438F">
      <w:pPr>
        <w:pStyle w:val="Listeafsnit"/>
        <w:numPr>
          <w:ilvl w:val="0"/>
          <w:numId w:val="44"/>
        </w:numPr>
        <w:ind w:left="714" w:hanging="357"/>
        <w:contextualSpacing w:val="0"/>
      </w:pPr>
      <w:r w:rsidRPr="00E56796">
        <w:rPr>
          <w:color w:val="000000" w:themeColor="text1"/>
          <w:szCs w:val="20"/>
        </w:rPr>
        <w:t xml:space="preserve">Verandi lærarar skulu førleikamennast, soleiðis at tryggjað verður, at lærarar hava góðar, grundleggjandi kt-førleikar. </w:t>
      </w:r>
      <w:r w:rsidRPr="005C3EFA">
        <w:t>Fyri at stimbra førleikamenningina lokalt á skúlunum, kundi verið upplagt at lagt íløgur til førleikamenning í faktoymini runt um í skúlaverkinum í samstarvi við kt-ráðgevingina á Námi. Her verður t.d. hugsað um at í staðin fyri at senda einstøk á skeið, kann mann royna at senda faktoymið á skeið saman eftir einum strategiskum leisti. Her kundi dentur verið lagdur á at ment eina mannagongd, har toymini í fyrsta lagi fyrireikaðu undirvísingarætlanir við støði í ymsum kt-verkevnum</w:t>
      </w:r>
      <w:r w:rsidR="0057438F" w:rsidRPr="005C3EFA">
        <w:t>, sum tey í øðrum lagi royndu í verki, meðan eygleitt varð, og í triðja lagi eftirmettu.</w:t>
      </w:r>
    </w:p>
    <w:p w14:paraId="56DBF9AF" w14:textId="1D538CAC" w:rsidR="00EB6AAE" w:rsidRPr="005C3EFA" w:rsidRDefault="00EB6AAE" w:rsidP="00E56796">
      <w:pPr>
        <w:pStyle w:val="Listeafsnit"/>
        <w:numPr>
          <w:ilvl w:val="0"/>
          <w:numId w:val="44"/>
        </w:numPr>
        <w:ind w:left="714" w:hanging="357"/>
        <w:contextualSpacing w:val="0"/>
      </w:pPr>
      <w:r w:rsidRPr="00E56796">
        <w:rPr>
          <w:color w:val="000000" w:themeColor="text1"/>
        </w:rPr>
        <w:t xml:space="preserve">Læraraútbúgvingin </w:t>
      </w:r>
      <w:r w:rsidRPr="005C3EFA">
        <w:t>skal mennast á kt-</w:t>
      </w:r>
      <w:r w:rsidR="0073149E" w:rsidRPr="005C3EFA">
        <w:t xml:space="preserve">didaktiska </w:t>
      </w:r>
      <w:r w:rsidRPr="005C3EFA">
        <w:t>økinum</w:t>
      </w:r>
      <w:r w:rsidR="006565D6" w:rsidRPr="005C3EFA">
        <w:t>,</w:t>
      </w:r>
      <w:r w:rsidRPr="005C3EFA">
        <w:t xml:space="preserve"> fyri at lagt kann vera upp til, at lærarar í størri mun og á einum betri grundarlagi kunnu nýta kt í undirvísingini. Millum annað áttu læraralesandi at fingið grundleggjandi útbúgving í at brúka tøknina sum námsfrøðiligt amboð, at lært sjálvstøðugt og kritisk</w:t>
      </w:r>
      <w:r w:rsidR="00424B6A">
        <w:t xml:space="preserve"> </w:t>
      </w:r>
      <w:r w:rsidR="002C32EB">
        <w:t>at nýta</w:t>
      </w:r>
      <w:r w:rsidR="00424B6A">
        <w:t xml:space="preserve"> </w:t>
      </w:r>
      <w:r w:rsidRPr="005C3EFA">
        <w:t>talgil</w:t>
      </w:r>
      <w:r w:rsidR="002C32EB">
        <w:t>t</w:t>
      </w:r>
      <w:r w:rsidRPr="005C3EFA">
        <w:t xml:space="preserve"> tilfar, at fingið vitan um “big data”, algoritmur og líkna</w:t>
      </w:r>
      <w:r w:rsidR="006565D6" w:rsidRPr="005C3EFA">
        <w:t>n</w:t>
      </w:r>
      <w:r w:rsidRPr="005C3EFA">
        <w:t xml:space="preserve">di og fingið ein yvirskipaðan kunnleika </w:t>
      </w:r>
      <w:r w:rsidR="006565D6" w:rsidRPr="005C3EFA">
        <w:t xml:space="preserve">um </w:t>
      </w:r>
      <w:r w:rsidRPr="005C3EFA">
        <w:t>og yvirskipaðar førleikar í nýtslu av tøkni, í forritan, og telduligari hugsan, talgildisbú</w:t>
      </w:r>
      <w:r w:rsidR="006565D6" w:rsidRPr="005C3EFA">
        <w:t>gv</w:t>
      </w:r>
      <w:r w:rsidRPr="005C3EFA">
        <w:t xml:space="preserve">ing og </w:t>
      </w:r>
      <w:r w:rsidR="006565D6" w:rsidRPr="005C3EFA">
        <w:t>kt</w:t>
      </w:r>
      <w:r w:rsidRPr="005C3EFA">
        <w:t xml:space="preserve">-etikki. </w:t>
      </w:r>
      <w:r w:rsidRPr="005C3EFA">
        <w:lastRenderedPageBreak/>
        <w:t>Hetta kundi verið boðið út sum sjálvstøðug 5 ECTS</w:t>
      </w:r>
      <w:r w:rsidR="006565D6" w:rsidRPr="005C3EFA">
        <w:t>-</w:t>
      </w:r>
      <w:r w:rsidRPr="005C3EFA">
        <w:t>skeið, sum part</w:t>
      </w:r>
      <w:r w:rsidR="006565D6" w:rsidRPr="005C3EFA">
        <w:t>ur</w:t>
      </w:r>
      <w:r w:rsidRPr="005C3EFA">
        <w:t xml:space="preserve"> bæði av sjálvari </w:t>
      </w:r>
      <w:r w:rsidR="00EA47BD" w:rsidRPr="005C3EFA">
        <w:t>lærara</w:t>
      </w:r>
      <w:r w:rsidRPr="005C3EFA">
        <w:t>útbúgvingini og sum eftirútbúgvingartilboð.</w:t>
      </w:r>
    </w:p>
    <w:p w14:paraId="50068E8F" w14:textId="137ACBEF" w:rsidR="00EB6AAE" w:rsidRPr="005C3EFA" w:rsidRDefault="00EB6AAE" w:rsidP="00E56796">
      <w:pPr>
        <w:pStyle w:val="Listeafsnit"/>
        <w:numPr>
          <w:ilvl w:val="0"/>
          <w:numId w:val="44"/>
        </w:numPr>
        <w:ind w:left="714" w:hanging="357"/>
        <w:contextualSpacing w:val="0"/>
      </w:pPr>
      <w:r w:rsidRPr="005C3EFA">
        <w:t xml:space="preserve">Eftirútbúgving, serliga í </w:t>
      </w:r>
      <w:r w:rsidR="00EA47BD" w:rsidRPr="005C3EFA">
        <w:t>kt</w:t>
      </w:r>
      <w:r w:rsidRPr="005C3EFA">
        <w:t xml:space="preserve"> sum lærufrøðilig</w:t>
      </w:r>
      <w:r w:rsidR="00EA47BD" w:rsidRPr="005C3EFA">
        <w:t>um</w:t>
      </w:r>
      <w:r w:rsidRPr="005C3EFA">
        <w:t xml:space="preserve"> amboð</w:t>
      </w:r>
      <w:r w:rsidR="00EA47BD" w:rsidRPr="005C3EFA">
        <w:t>i</w:t>
      </w:r>
      <w:r w:rsidRPr="005C3EFA">
        <w:t>, átti at verið boði</w:t>
      </w:r>
      <w:r w:rsidR="00EA47BD" w:rsidRPr="005C3EFA">
        <w:t>n</w:t>
      </w:r>
      <w:r w:rsidRPr="005C3EFA">
        <w:t xml:space="preserve"> bæði lærarum og námsfrøðingum, soleiðis at allir skúlar og stovnar høvdu </w:t>
      </w:r>
      <w:r w:rsidR="00EA47BD" w:rsidRPr="005C3EFA">
        <w:t>kt</w:t>
      </w:r>
      <w:r w:rsidRPr="005C3EFA">
        <w:t xml:space="preserve">-didaktiskar oddvitar. Upplagt, at henda eftirútbúgving varð staðsett á Námsvísindadeildini, so kravið um granskingargrundaða undirvísing kann tryggjast. </w:t>
      </w:r>
    </w:p>
    <w:p w14:paraId="294FD523" w14:textId="5B1BE731" w:rsidR="00EB6AAE" w:rsidRPr="005C3EFA" w:rsidRDefault="00EB6AAE" w:rsidP="00E56796">
      <w:pPr>
        <w:pStyle w:val="Listeafsnit"/>
        <w:numPr>
          <w:ilvl w:val="0"/>
          <w:numId w:val="44"/>
        </w:numPr>
        <w:ind w:left="714" w:hanging="357"/>
        <w:contextualSpacing w:val="0"/>
      </w:pPr>
      <w:r w:rsidRPr="005C3EFA">
        <w:t>Tryggja</w:t>
      </w:r>
      <w:r w:rsidR="00361336" w:rsidRPr="005C3EFA">
        <w:t>st skal</w:t>
      </w:r>
      <w:r w:rsidR="00EA47BD" w:rsidRPr="005C3EFA">
        <w:t>,</w:t>
      </w:r>
      <w:r w:rsidRPr="005C3EFA">
        <w:t xml:space="preserve"> at kt-didaktikkur er ein partur av leiðsluútbúgvingini. Hetta fyri at forankra kt-didaktikkin so høgt uppi í s</w:t>
      </w:r>
      <w:r w:rsidR="00F800DF" w:rsidRPr="005C3EFA">
        <w:t>kipanini</w:t>
      </w:r>
      <w:r w:rsidRPr="005C3EFA">
        <w:t>, sum til</w:t>
      </w:r>
      <w:r w:rsidR="007A1F87" w:rsidRPr="005C3EFA">
        <w:t xml:space="preserve"> </w:t>
      </w:r>
      <w:r w:rsidRPr="005C3EFA">
        <w:t xml:space="preserve">ber, fyri at hann fær </w:t>
      </w:r>
      <w:r w:rsidR="00361336" w:rsidRPr="005C3EFA">
        <w:t>eina</w:t>
      </w:r>
      <w:r w:rsidR="00A80B07" w:rsidRPr="005C3EFA">
        <w:t xml:space="preserve"> størri</w:t>
      </w:r>
      <w:r w:rsidRPr="005C3EFA">
        <w:t xml:space="preserve"> slagkraft.</w:t>
      </w:r>
    </w:p>
    <w:p w14:paraId="16DDE1B0" w14:textId="68FB5895" w:rsidR="00EB6AAE" w:rsidRPr="005C3EFA" w:rsidRDefault="00EB6AAE" w:rsidP="00D30F59">
      <w:pPr>
        <w:pStyle w:val="Normalfed"/>
      </w:pPr>
      <w:r w:rsidRPr="005C3EFA">
        <w:t>Stutttíðarmál</w:t>
      </w:r>
    </w:p>
    <w:p w14:paraId="5927EAB6" w14:textId="0D8233D5" w:rsidR="00EB6AAE" w:rsidRPr="005C3EFA" w:rsidRDefault="00EB6AAE" w:rsidP="000F624B">
      <w:pPr>
        <w:rPr>
          <w:b/>
          <w:bCs/>
        </w:rPr>
      </w:pPr>
      <w:r w:rsidRPr="005C3EFA">
        <w:rPr>
          <w:b/>
          <w:bCs/>
        </w:rPr>
        <w:t>1 ár</w:t>
      </w:r>
    </w:p>
    <w:p w14:paraId="6B6436C9" w14:textId="4EFE55DE" w:rsidR="00EB6AAE" w:rsidRPr="005C3EFA" w:rsidRDefault="00EB6AAE" w:rsidP="00EA0489">
      <w:pPr>
        <w:spacing w:line="259" w:lineRule="auto"/>
        <w:rPr>
          <w:rFonts w:eastAsiaTheme="minorEastAsia"/>
          <w:szCs w:val="24"/>
        </w:rPr>
      </w:pPr>
      <w:r w:rsidRPr="005C3EFA">
        <w:rPr>
          <w:rFonts w:eastAsiaTheme="minorEastAsia"/>
          <w:szCs w:val="24"/>
        </w:rPr>
        <w:t xml:space="preserve">Skeið/netskeið verða útboðin </w:t>
      </w:r>
      <w:r w:rsidR="003631FB" w:rsidRPr="005C3EFA">
        <w:rPr>
          <w:rFonts w:eastAsiaTheme="minorEastAsia"/>
          <w:szCs w:val="24"/>
        </w:rPr>
        <w:t>í</w:t>
      </w:r>
      <w:r w:rsidRPr="005C3EFA">
        <w:rPr>
          <w:rFonts w:eastAsiaTheme="minorEastAsia"/>
          <w:szCs w:val="24"/>
        </w:rPr>
        <w:t xml:space="preserve"> kt-didaktikk</w:t>
      </w:r>
      <w:r w:rsidR="003631FB" w:rsidRPr="005C3EFA">
        <w:rPr>
          <w:rFonts w:eastAsiaTheme="minorEastAsia"/>
          <w:szCs w:val="24"/>
        </w:rPr>
        <w:t>i</w:t>
      </w:r>
      <w:r w:rsidRPr="005C3EFA">
        <w:rPr>
          <w:rFonts w:eastAsiaTheme="minorEastAsia"/>
          <w:szCs w:val="24"/>
        </w:rPr>
        <w:t xml:space="preserve"> (</w:t>
      </w:r>
      <w:r w:rsidR="00ED19B8" w:rsidRPr="005C3EFA">
        <w:rPr>
          <w:rFonts w:eastAsiaTheme="minorEastAsia"/>
          <w:szCs w:val="24"/>
        </w:rPr>
        <w:t xml:space="preserve">t.d. </w:t>
      </w:r>
      <w:r w:rsidRPr="005C3EFA">
        <w:rPr>
          <w:rFonts w:eastAsiaTheme="minorEastAsia"/>
          <w:szCs w:val="24"/>
        </w:rPr>
        <w:t>á Námi)</w:t>
      </w:r>
      <w:r w:rsidR="002252FF" w:rsidRPr="005C3EFA">
        <w:rPr>
          <w:rFonts w:eastAsiaTheme="minorEastAsia"/>
          <w:szCs w:val="24"/>
        </w:rPr>
        <w:t>.</w:t>
      </w:r>
    </w:p>
    <w:p w14:paraId="7E96A1B8" w14:textId="4A17B96E" w:rsidR="00EB6AAE" w:rsidRPr="005C3EFA" w:rsidRDefault="00EB6AAE" w:rsidP="00EA0489">
      <w:pPr>
        <w:spacing w:line="259" w:lineRule="auto"/>
        <w:rPr>
          <w:rFonts w:eastAsiaTheme="minorEastAsia"/>
          <w:szCs w:val="24"/>
        </w:rPr>
      </w:pPr>
      <w:r w:rsidRPr="005C3EFA">
        <w:rPr>
          <w:rFonts w:eastAsiaTheme="minorEastAsia"/>
          <w:szCs w:val="24"/>
        </w:rPr>
        <w:t xml:space="preserve">Fyrilestrar og skeið verða hildin </w:t>
      </w:r>
      <w:r w:rsidR="002252FF" w:rsidRPr="005C3EFA">
        <w:rPr>
          <w:rFonts w:eastAsiaTheme="minorEastAsia"/>
          <w:szCs w:val="24"/>
        </w:rPr>
        <w:t>um</w:t>
      </w:r>
      <w:r w:rsidRPr="005C3EFA">
        <w:rPr>
          <w:rFonts w:eastAsiaTheme="minorEastAsia"/>
          <w:szCs w:val="24"/>
        </w:rPr>
        <w:t xml:space="preserve"> kt-didaktik á </w:t>
      </w:r>
      <w:r w:rsidR="002252FF" w:rsidRPr="005C3EFA">
        <w:rPr>
          <w:rFonts w:eastAsiaTheme="minorEastAsia"/>
          <w:szCs w:val="24"/>
        </w:rPr>
        <w:t>Námsvísindadeildini.</w:t>
      </w:r>
    </w:p>
    <w:p w14:paraId="73C714D7" w14:textId="0B31954B" w:rsidR="00EB6AAE" w:rsidRPr="005C3EFA" w:rsidRDefault="00EB6AAE" w:rsidP="00EA0489">
      <w:pPr>
        <w:spacing w:line="259" w:lineRule="auto"/>
        <w:rPr>
          <w:rFonts w:eastAsiaTheme="minorEastAsia"/>
          <w:szCs w:val="24"/>
        </w:rPr>
      </w:pPr>
      <w:r w:rsidRPr="005C3EFA">
        <w:rPr>
          <w:rFonts w:eastAsiaTheme="minorEastAsia"/>
          <w:szCs w:val="24"/>
        </w:rPr>
        <w:t>Gongd verður sett á at menna læraraútbúgvingina, soleiðis at læraralesandi í størri mun fáa innlit í kt-didaktik í lestrartíðarskeiðinum.</w:t>
      </w:r>
    </w:p>
    <w:p w14:paraId="7A8A5B3E" w14:textId="10D88152" w:rsidR="00EB6AAE" w:rsidRPr="00B359C6" w:rsidRDefault="00EB6AAE" w:rsidP="00B359C6">
      <w:pPr>
        <w:spacing w:line="259" w:lineRule="auto"/>
        <w:rPr>
          <w:rFonts w:eastAsiaTheme="minorEastAsia"/>
          <w:szCs w:val="24"/>
        </w:rPr>
      </w:pPr>
      <w:r w:rsidRPr="005C3EFA">
        <w:rPr>
          <w:rFonts w:eastAsiaTheme="minorEastAsia"/>
          <w:szCs w:val="24"/>
        </w:rPr>
        <w:t xml:space="preserve">Gongd verður sett á arbeiðið at menna eitt eftirútbúgvingartilboð </w:t>
      </w:r>
      <w:r w:rsidR="002252FF" w:rsidRPr="005C3EFA">
        <w:rPr>
          <w:rFonts w:eastAsiaTheme="minorEastAsia"/>
          <w:szCs w:val="24"/>
        </w:rPr>
        <w:t>í</w:t>
      </w:r>
      <w:r w:rsidRPr="005C3EFA">
        <w:rPr>
          <w:rFonts w:eastAsiaTheme="minorEastAsia"/>
          <w:szCs w:val="24"/>
        </w:rPr>
        <w:t xml:space="preserve"> kt-didaktikk</w:t>
      </w:r>
      <w:r w:rsidR="002252FF" w:rsidRPr="005C3EFA">
        <w:rPr>
          <w:rFonts w:eastAsiaTheme="minorEastAsia"/>
          <w:szCs w:val="24"/>
        </w:rPr>
        <w:t>i</w:t>
      </w:r>
      <w:r w:rsidRPr="005C3EFA">
        <w:rPr>
          <w:rFonts w:eastAsiaTheme="minorEastAsia"/>
          <w:szCs w:val="24"/>
        </w:rPr>
        <w:t xml:space="preserve"> til verandi lærarar.</w:t>
      </w:r>
    </w:p>
    <w:p w14:paraId="28DB4293" w14:textId="11A8C987" w:rsidR="00EB6AAE" w:rsidRPr="005C3EFA" w:rsidRDefault="00EB6AAE" w:rsidP="00EA0489">
      <w:pPr>
        <w:rPr>
          <w:b/>
          <w:bCs/>
          <w:szCs w:val="24"/>
        </w:rPr>
      </w:pPr>
      <w:r w:rsidRPr="005C3EFA">
        <w:rPr>
          <w:b/>
          <w:bCs/>
          <w:szCs w:val="24"/>
        </w:rPr>
        <w:t>3 ár</w:t>
      </w:r>
    </w:p>
    <w:p w14:paraId="7E95CE5A" w14:textId="1347F5FF" w:rsidR="00EB6AAE" w:rsidRPr="005C3EFA" w:rsidRDefault="00EB6AAE" w:rsidP="00EA0489">
      <w:pPr>
        <w:spacing w:after="0" w:line="259" w:lineRule="auto"/>
        <w:rPr>
          <w:rFonts w:eastAsiaTheme="minorEastAsia"/>
          <w:szCs w:val="24"/>
        </w:rPr>
      </w:pPr>
      <w:r w:rsidRPr="005C3EFA">
        <w:rPr>
          <w:rFonts w:eastAsiaTheme="minorEastAsia"/>
          <w:szCs w:val="24"/>
        </w:rPr>
        <w:t xml:space="preserve">Skeið/netskeið </w:t>
      </w:r>
      <w:r w:rsidR="002252FF" w:rsidRPr="005C3EFA">
        <w:rPr>
          <w:rFonts w:eastAsiaTheme="minorEastAsia"/>
          <w:szCs w:val="24"/>
        </w:rPr>
        <w:t>í</w:t>
      </w:r>
      <w:r w:rsidRPr="005C3EFA">
        <w:rPr>
          <w:rFonts w:eastAsiaTheme="minorEastAsia"/>
          <w:szCs w:val="24"/>
        </w:rPr>
        <w:t xml:space="preserve"> kt-didaktikk</w:t>
      </w:r>
      <w:r w:rsidR="002252FF" w:rsidRPr="005C3EFA">
        <w:rPr>
          <w:rFonts w:eastAsiaTheme="minorEastAsia"/>
          <w:szCs w:val="24"/>
        </w:rPr>
        <w:t>i</w:t>
      </w:r>
      <w:r w:rsidRPr="005C3EFA">
        <w:rPr>
          <w:rFonts w:eastAsiaTheme="minorEastAsia"/>
          <w:szCs w:val="24"/>
        </w:rPr>
        <w:t xml:space="preserve"> verða dagførd og framhaldandi útboðin.</w:t>
      </w:r>
    </w:p>
    <w:p w14:paraId="541A4170" w14:textId="4C4A3BE3" w:rsidR="00EB6AAE" w:rsidRPr="005C3EFA" w:rsidRDefault="00EB6AAE" w:rsidP="00EA0489">
      <w:pPr>
        <w:spacing w:line="259" w:lineRule="auto"/>
        <w:rPr>
          <w:rFonts w:eastAsiaTheme="minorEastAsia"/>
          <w:szCs w:val="24"/>
        </w:rPr>
      </w:pPr>
      <w:r w:rsidRPr="005C3EFA">
        <w:rPr>
          <w:rFonts w:eastAsiaTheme="minorEastAsia"/>
          <w:szCs w:val="24"/>
        </w:rPr>
        <w:t xml:space="preserve">Læraraútbúgvingin </w:t>
      </w:r>
      <w:r w:rsidR="00860105" w:rsidRPr="005C3EFA">
        <w:rPr>
          <w:rFonts w:eastAsiaTheme="minorEastAsia"/>
          <w:szCs w:val="24"/>
        </w:rPr>
        <w:t>veitir</w:t>
      </w:r>
      <w:r w:rsidRPr="005C3EFA">
        <w:rPr>
          <w:rFonts w:eastAsiaTheme="minorEastAsia"/>
          <w:szCs w:val="24"/>
        </w:rPr>
        <w:t xml:space="preserve"> </w:t>
      </w:r>
      <w:r w:rsidR="00C655D1" w:rsidRPr="005C3EFA">
        <w:rPr>
          <w:rFonts w:eastAsiaTheme="minorEastAsia"/>
          <w:szCs w:val="24"/>
        </w:rPr>
        <w:t xml:space="preserve">skipaða </w:t>
      </w:r>
      <w:r w:rsidRPr="005C3EFA">
        <w:rPr>
          <w:rFonts w:eastAsiaTheme="minorEastAsia"/>
          <w:szCs w:val="24"/>
        </w:rPr>
        <w:t xml:space="preserve">frálæru </w:t>
      </w:r>
      <w:r w:rsidR="00A65009" w:rsidRPr="005C3EFA">
        <w:rPr>
          <w:rFonts w:eastAsiaTheme="minorEastAsia"/>
          <w:szCs w:val="24"/>
        </w:rPr>
        <w:t>í</w:t>
      </w:r>
      <w:r w:rsidRPr="005C3EFA">
        <w:rPr>
          <w:rFonts w:eastAsiaTheme="minorEastAsia"/>
          <w:szCs w:val="24"/>
        </w:rPr>
        <w:t xml:space="preserve"> kt-didaktikk</w:t>
      </w:r>
      <w:r w:rsidR="00A65009" w:rsidRPr="005C3EFA">
        <w:rPr>
          <w:rFonts w:eastAsiaTheme="minorEastAsia"/>
          <w:szCs w:val="24"/>
        </w:rPr>
        <w:t>i</w:t>
      </w:r>
      <w:r w:rsidRPr="005C3EFA">
        <w:rPr>
          <w:rFonts w:eastAsiaTheme="minorEastAsia"/>
          <w:szCs w:val="24"/>
        </w:rPr>
        <w:t>.</w:t>
      </w:r>
    </w:p>
    <w:p w14:paraId="0E4D5183" w14:textId="617BA554" w:rsidR="00EB6AAE" w:rsidRPr="005C3EFA" w:rsidRDefault="00EB6AAE" w:rsidP="00EA0489">
      <w:pPr>
        <w:spacing w:line="259" w:lineRule="auto"/>
        <w:rPr>
          <w:rFonts w:eastAsiaTheme="minorEastAsia"/>
          <w:szCs w:val="24"/>
        </w:rPr>
      </w:pPr>
      <w:r w:rsidRPr="005C3EFA">
        <w:rPr>
          <w:rFonts w:eastAsiaTheme="minorEastAsia"/>
          <w:szCs w:val="24"/>
        </w:rPr>
        <w:t xml:space="preserve">Eftirútbúgving </w:t>
      </w:r>
      <w:r w:rsidR="00A65009" w:rsidRPr="005C3EFA">
        <w:rPr>
          <w:rFonts w:eastAsiaTheme="minorEastAsia"/>
          <w:szCs w:val="24"/>
        </w:rPr>
        <w:t>í</w:t>
      </w:r>
      <w:r w:rsidRPr="005C3EFA">
        <w:rPr>
          <w:rFonts w:eastAsiaTheme="minorEastAsia"/>
          <w:szCs w:val="24"/>
        </w:rPr>
        <w:t xml:space="preserve"> kt-didaktikk</w:t>
      </w:r>
      <w:r w:rsidR="009A5FD5" w:rsidRPr="005C3EFA">
        <w:rPr>
          <w:rFonts w:eastAsiaTheme="minorEastAsia"/>
          <w:szCs w:val="24"/>
        </w:rPr>
        <w:t>i</w:t>
      </w:r>
      <w:r w:rsidRPr="005C3EFA">
        <w:rPr>
          <w:rFonts w:eastAsiaTheme="minorEastAsia"/>
          <w:szCs w:val="24"/>
        </w:rPr>
        <w:t xml:space="preserve"> verður útboðin. </w:t>
      </w:r>
    </w:p>
    <w:p w14:paraId="031E5EA2" w14:textId="36E9A2B5" w:rsidR="00EB6AAE" w:rsidRPr="005C3EFA" w:rsidRDefault="00EB6AAE" w:rsidP="00A80B07">
      <w:pPr>
        <w:spacing w:line="259" w:lineRule="auto"/>
        <w:rPr>
          <w:rFonts w:eastAsiaTheme="minorEastAsia"/>
          <w:szCs w:val="24"/>
        </w:rPr>
      </w:pPr>
      <w:r w:rsidRPr="005C3EFA">
        <w:rPr>
          <w:rFonts w:eastAsiaTheme="minorEastAsia"/>
          <w:szCs w:val="24"/>
        </w:rPr>
        <w:t>Lærara- og eftirútbúgvingin verða leypandi eftirmettar og tillagagar.</w:t>
      </w:r>
    </w:p>
    <w:p w14:paraId="3F2121E7" w14:textId="5F827CC7" w:rsidR="00EB6AAE" w:rsidRPr="005C3EFA" w:rsidRDefault="00EB6AAE" w:rsidP="00D30F59">
      <w:pPr>
        <w:pStyle w:val="Normalfed"/>
      </w:pPr>
      <w:r w:rsidRPr="005C3EFA">
        <w:t>Langtíðarmál</w:t>
      </w:r>
    </w:p>
    <w:p w14:paraId="751E6579" w14:textId="77777777" w:rsidR="00EB6AAE" w:rsidRPr="005C3EFA" w:rsidRDefault="00EB6AAE" w:rsidP="000F624B">
      <w:pPr>
        <w:rPr>
          <w:b/>
          <w:bCs/>
        </w:rPr>
      </w:pPr>
      <w:r w:rsidRPr="005C3EFA">
        <w:rPr>
          <w:b/>
          <w:bCs/>
        </w:rPr>
        <w:t>5+ ár:</w:t>
      </w:r>
    </w:p>
    <w:p w14:paraId="2A27B989" w14:textId="0B468470" w:rsidR="00EB6AAE" w:rsidRPr="005C3EFA" w:rsidRDefault="00EB6AAE" w:rsidP="00A80B07">
      <w:pPr>
        <w:spacing w:line="259" w:lineRule="auto"/>
        <w:rPr>
          <w:rFonts w:eastAsiaTheme="minorEastAsia"/>
          <w:szCs w:val="24"/>
        </w:rPr>
      </w:pPr>
      <w:r w:rsidRPr="005C3EFA">
        <w:rPr>
          <w:rFonts w:eastAsiaTheme="minorEastAsia"/>
          <w:szCs w:val="24"/>
        </w:rPr>
        <w:t>Teir fyrstu lærararnir hava lokið eftirútbúgvingina</w:t>
      </w:r>
      <w:r w:rsidR="001A5FD0" w:rsidRPr="005C3EFA">
        <w:rPr>
          <w:rFonts w:eastAsiaTheme="minorEastAsia"/>
          <w:szCs w:val="24"/>
        </w:rPr>
        <w:t>.</w:t>
      </w:r>
    </w:p>
    <w:p w14:paraId="510589DF" w14:textId="2B5376FC" w:rsidR="00EB6AAE" w:rsidRPr="005C3EFA" w:rsidRDefault="00EB6AAE" w:rsidP="00A80B07">
      <w:pPr>
        <w:spacing w:line="259" w:lineRule="auto"/>
        <w:rPr>
          <w:rFonts w:eastAsiaTheme="minorEastAsia"/>
          <w:szCs w:val="24"/>
        </w:rPr>
      </w:pPr>
      <w:r w:rsidRPr="005C3EFA">
        <w:rPr>
          <w:rFonts w:eastAsiaTheme="minorEastAsia"/>
          <w:szCs w:val="24"/>
        </w:rPr>
        <w:t>Teir fyrstu lærararnir eru í gongd við ella hava lokið lestrartíðarskeiðið eftir tí nýggja leistinum</w:t>
      </w:r>
      <w:r w:rsidR="001A5FD0" w:rsidRPr="005C3EFA">
        <w:rPr>
          <w:rFonts w:eastAsiaTheme="minorEastAsia"/>
          <w:szCs w:val="24"/>
        </w:rPr>
        <w:t>.</w:t>
      </w:r>
    </w:p>
    <w:p w14:paraId="1C3F5F36" w14:textId="22E4F345" w:rsidR="00EB6AAE" w:rsidRDefault="00EB6AAE" w:rsidP="005E33B5">
      <w:pPr>
        <w:spacing w:line="259" w:lineRule="auto"/>
        <w:rPr>
          <w:rFonts w:eastAsiaTheme="minorEastAsia"/>
          <w:szCs w:val="24"/>
        </w:rPr>
      </w:pPr>
      <w:r w:rsidRPr="005C3EFA">
        <w:rPr>
          <w:rFonts w:eastAsiaTheme="minorEastAsia"/>
          <w:szCs w:val="24"/>
        </w:rPr>
        <w:t>Útbúgvingarnar verða eftirmettar og framhaldandi útbjóðaðar</w:t>
      </w:r>
      <w:r w:rsidR="00811D1D" w:rsidRPr="005C3EFA">
        <w:rPr>
          <w:rFonts w:eastAsiaTheme="minorEastAsia"/>
          <w:szCs w:val="24"/>
        </w:rPr>
        <w:t>.</w:t>
      </w:r>
    </w:p>
    <w:p w14:paraId="275952DD" w14:textId="51E9D9A8" w:rsidR="00B359C6" w:rsidRPr="005C3EFA" w:rsidRDefault="00AB24FA" w:rsidP="005E33B5">
      <w:pPr>
        <w:spacing w:line="259" w:lineRule="auto"/>
        <w:rPr>
          <w:rFonts w:eastAsiaTheme="minorEastAsia"/>
          <w:szCs w:val="24"/>
        </w:rPr>
      </w:pPr>
      <w:r>
        <w:rPr>
          <w:rFonts w:eastAsiaTheme="minorEastAsia"/>
          <w:szCs w:val="24"/>
        </w:rPr>
        <w:tab/>
      </w:r>
    </w:p>
    <w:p w14:paraId="4512F36F" w14:textId="45C97073" w:rsidR="00F40BDB" w:rsidRPr="005C3EFA" w:rsidRDefault="00504422" w:rsidP="00D30F59">
      <w:pPr>
        <w:pStyle w:val="Overskrift2"/>
      </w:pPr>
      <w:bookmarkStart w:id="70" w:name="_Toc68646741"/>
      <w:bookmarkStart w:id="71" w:name="_Toc68652194"/>
      <w:bookmarkStart w:id="72" w:name="_Toc68739173"/>
      <w:r w:rsidRPr="005C3EFA">
        <w:lastRenderedPageBreak/>
        <w:t>Útbúgving og endurnýggjan av kt-vegleiðarum</w:t>
      </w:r>
      <w:bookmarkEnd w:id="70"/>
      <w:bookmarkEnd w:id="71"/>
      <w:bookmarkEnd w:id="72"/>
    </w:p>
    <w:p w14:paraId="3818F4F5" w14:textId="3D2BD3E2" w:rsidR="007542AA" w:rsidRPr="005C3EFA" w:rsidRDefault="007542AA" w:rsidP="00D30F59">
      <w:pPr>
        <w:pStyle w:val="Normalfed"/>
      </w:pPr>
      <w:r w:rsidRPr="005C3EFA">
        <w:t>Stutt lýsing av avbjóðingini sambært bólkakjakunum</w:t>
      </w:r>
    </w:p>
    <w:p w14:paraId="307A336C" w14:textId="44F6395C" w:rsidR="007542AA" w:rsidRPr="005C3EFA" w:rsidRDefault="007542AA" w:rsidP="000F624B">
      <w:pPr>
        <w:rPr>
          <w:szCs w:val="20"/>
        </w:rPr>
      </w:pPr>
      <w:bookmarkStart w:id="73" w:name="_Hlk68555722"/>
      <w:r w:rsidRPr="005C3EFA">
        <w:t xml:space="preserve">Dagsins samfelag, útbúgvingarkunngerðir, námsætlanir </w:t>
      </w:r>
      <w:r w:rsidR="00662969" w:rsidRPr="005C3EFA">
        <w:t>o</w:t>
      </w:r>
      <w:r w:rsidRPr="005C3EFA">
        <w:t>.</w:t>
      </w:r>
      <w:r w:rsidR="00662969" w:rsidRPr="005C3EFA">
        <w:t>a</w:t>
      </w:r>
      <w:r w:rsidRPr="005C3EFA">
        <w:t>. leggja upp til, at tøkni í alt størri mun er partur av frálæruni og eftirmetingunum. Skúlarnir hava gjørt íløgur í samvirknar talvur/skíggjar, læra</w:t>
      </w:r>
      <w:r w:rsidR="00452C6B">
        <w:t>ra</w:t>
      </w:r>
      <w:r w:rsidRPr="005C3EFA">
        <w:t>teldur og onnur kt-amboð. Økta nýtslan av tøkni ger, at tørvur er á skjótari hjálp, tá tøkniligir trupulleikar stinga seg upp í dagligdegnum. Tørvur er á at hava kt-tøkniligar vegleiðarar og kt-didaktisk</w:t>
      </w:r>
      <w:r w:rsidR="00662969" w:rsidRPr="005C3EFA">
        <w:t>a</w:t>
      </w:r>
      <w:r w:rsidRPr="005C3EFA">
        <w:t xml:space="preserve">r vegleiðarar á skúlunum, sum partvís kunnu veita tøkniliga hjálp og kunnu vegleiða og hjálpa lærarum og næmingum at handfara og nýta tøknina á skilabesta hátt. </w:t>
      </w:r>
    </w:p>
    <w:p w14:paraId="5B137699" w14:textId="519C9202" w:rsidR="007542AA" w:rsidRPr="005C3EFA" w:rsidRDefault="007542AA" w:rsidP="0084593F">
      <w:pPr>
        <w:rPr>
          <w:szCs w:val="20"/>
        </w:rPr>
      </w:pPr>
      <w:r w:rsidRPr="005C3EFA">
        <w:t>Størru skúlarnir hava egnar kt-vegleiðarar - bæði tøkniligar og kt-didaktiskar. Í flestu førum er talan um starvsfólk, sum hava tikið eina útbúgving innan økið. Fleiri hava verið í starvinum í nógv ár og havandi í huga, at kt-økið broytist og mennist alla tíðina, er tørvur á eftirútbúgving og dagføring av starvsfólkunum. Serliga tá talan er um kt-didaktik.</w:t>
      </w:r>
      <w:r w:rsidRPr="005C3EFA">
        <w:rPr>
          <w:rFonts w:ascii="Times New Roman" w:eastAsia="Times New Roman" w:hAnsi="Times New Roman" w:cs="Times New Roman"/>
        </w:rPr>
        <w:t xml:space="preserve"> </w:t>
      </w:r>
      <w:r w:rsidRPr="005C3EFA">
        <w:t xml:space="preserve"> </w:t>
      </w:r>
    </w:p>
    <w:p w14:paraId="14B9A68C" w14:textId="77777777" w:rsidR="007542AA" w:rsidRPr="005C3EFA" w:rsidRDefault="007542AA" w:rsidP="000F624B">
      <w:pPr>
        <w:rPr>
          <w:szCs w:val="20"/>
        </w:rPr>
      </w:pPr>
      <w:r w:rsidRPr="005C3EFA">
        <w:rPr>
          <w:rFonts w:ascii="Calibri" w:eastAsia="Calibri" w:hAnsi="Calibri" w:cs="Calibri"/>
          <w:color w:val="000000" w:themeColor="text1"/>
        </w:rPr>
        <w:t xml:space="preserve">Á onkrum skúlum hevur man valt at </w:t>
      </w:r>
      <w:r w:rsidRPr="005C3EFA">
        <w:t>leita sær tøkniliga hjálp uttanífrá. Avbjóðingin er tá, at hjálpin ikki er á staðnum, tá tørvur á henni. Onkur av starvsfólkunum á skúlunum eru “sjálvlærd” og veita bæði tøkniliga og kt-didaktiska hjálp, hóast tey ikki eru skúlaði til uppgávuna.</w:t>
      </w:r>
      <w:r w:rsidRPr="005C3EFA">
        <w:rPr>
          <w:rFonts w:ascii="Calibri" w:eastAsia="Calibri" w:hAnsi="Calibri" w:cs="Calibri"/>
          <w:color w:val="000000" w:themeColor="text1"/>
        </w:rPr>
        <w:t xml:space="preserve"> </w:t>
      </w:r>
    </w:p>
    <w:p w14:paraId="4687945B" w14:textId="4408C095" w:rsidR="008C39E1" w:rsidRPr="005C3EFA" w:rsidRDefault="007542AA" w:rsidP="000F624B">
      <w:r w:rsidRPr="005C3EFA">
        <w:t xml:space="preserve">Í </w:t>
      </w:r>
      <w:r w:rsidR="00FC4068" w:rsidRPr="005C3EFA">
        <w:t>1999-2003</w:t>
      </w:r>
      <w:r w:rsidRPr="005C3EFA">
        <w:t xml:space="preserve"> var</w:t>
      </w:r>
      <w:r w:rsidR="00FC4068" w:rsidRPr="005C3EFA">
        <w:t>ð</w:t>
      </w:r>
      <w:r w:rsidRPr="005C3EFA">
        <w:t xml:space="preserve"> skipað fyri eini </w:t>
      </w:r>
      <w:r w:rsidR="001F01B4" w:rsidRPr="005C3EFA">
        <w:t>kt</w:t>
      </w:r>
      <w:r w:rsidRPr="005C3EFA">
        <w:t>-varða útbúgving innan fólk</w:t>
      </w:r>
      <w:r w:rsidR="00FC4068" w:rsidRPr="005C3EFA">
        <w:t>a</w:t>
      </w:r>
      <w:r w:rsidRPr="005C3EFA">
        <w:t>skúlaøkið, men síðani er einki hent. Mangul er á kt-vegleiðarum á skúlunum</w:t>
      </w:r>
      <w:r w:rsidR="001F01B4" w:rsidRPr="005C3EFA">
        <w:t>,</w:t>
      </w:r>
      <w:r w:rsidRPr="005C3EFA">
        <w:t xml:space="preserve"> og verandi vegleiðarar hava tørv á at dagføra útbúgvingina. Eisini er tørvur á útbúgving í at nýta tøkni sum námsfrøðiligt amboð hjá lærara- og námsfrøðilesandi </w:t>
      </w:r>
      <w:r w:rsidRPr="005C3EFA">
        <w:rPr>
          <w:rFonts w:ascii="Times New Roman" w:eastAsia="Times New Roman" w:hAnsi="Times New Roman" w:cs="Times New Roman"/>
        </w:rPr>
        <w:t xml:space="preserve">á </w:t>
      </w:r>
      <w:r w:rsidRPr="005C3EFA">
        <w:t>Námsvísindadeildini</w:t>
      </w:r>
      <w:bookmarkEnd w:id="73"/>
      <w:r w:rsidRPr="005C3EFA">
        <w:t xml:space="preserve">.  </w:t>
      </w:r>
    </w:p>
    <w:p w14:paraId="6B01DE78" w14:textId="13F8B013" w:rsidR="0073149E" w:rsidRPr="005C3EFA" w:rsidRDefault="0073149E" w:rsidP="00D30F59">
      <w:pPr>
        <w:pStyle w:val="Normalfed"/>
        <w:rPr>
          <w:lang w:eastAsia="da-DK"/>
        </w:rPr>
      </w:pPr>
      <w:r w:rsidRPr="005C3EFA">
        <w:rPr>
          <w:lang w:eastAsia="da-DK"/>
        </w:rPr>
        <w:t>Visiónsorðingar frá arbeiðsbólkunum</w:t>
      </w:r>
    </w:p>
    <w:p w14:paraId="37EB929C" w14:textId="32135BB2" w:rsidR="008C39E1" w:rsidRPr="005C3EFA" w:rsidRDefault="008C39E1" w:rsidP="000F624B">
      <w:r w:rsidRPr="005C3EFA">
        <w:t>Allir skúlar í landinum skulu hava</w:t>
      </w:r>
      <w:r w:rsidR="007542AA" w:rsidRPr="005C3EFA">
        <w:t xml:space="preserve"> </w:t>
      </w:r>
      <w:r w:rsidRPr="005C3EFA">
        <w:t>atgongd til</w:t>
      </w:r>
      <w:r w:rsidR="007542AA" w:rsidRPr="005C3EFA">
        <w:t xml:space="preserve"> kt-vegleiðarar innan tøkni og kt-didaktik</w:t>
      </w:r>
      <w:r w:rsidRPr="005C3EFA">
        <w:t>. H</w:t>
      </w:r>
      <w:r w:rsidR="007542AA" w:rsidRPr="005C3EFA">
        <w:t>esir kunnu veita skjóta og góða hjálp, bæði tá talan er um tøknitrupulleikar, og tá talan er um at ráðgeva, leiðbeina, vegleiða og menna lærarar, næmingar og leiðslu í kt-didaktiskum spurningum og kt-didaktiskum amboðum.</w:t>
      </w:r>
      <w:r w:rsidRPr="005C3EFA">
        <w:t xml:space="preserve"> </w:t>
      </w:r>
    </w:p>
    <w:p w14:paraId="38E9DA33" w14:textId="05D341B9" w:rsidR="000F624B" w:rsidRPr="005C3EFA" w:rsidRDefault="000F624B" w:rsidP="000F624B">
      <w:pPr>
        <w:rPr>
          <w:noProof/>
        </w:rPr>
      </w:pPr>
      <w:r w:rsidRPr="005C3EFA">
        <w:rPr>
          <w:noProof/>
        </w:rPr>
        <w:t>K</w:t>
      </w:r>
      <w:r w:rsidR="008C39E1" w:rsidRPr="005C3EFA">
        <w:rPr>
          <w:noProof/>
        </w:rPr>
        <w:t xml:space="preserve">t-vegleiðarar </w:t>
      </w:r>
      <w:r w:rsidRPr="005C3EFA">
        <w:rPr>
          <w:noProof/>
        </w:rPr>
        <w:t>eiga í størri mun at vera partur av dagligu undirvísingini, har teir fara í flokkarnar og vegleiða í undirvísingarstøðuni. Uppgávan er ikki at førleikamenna næmingarnar, men starvsfelagarnar.</w:t>
      </w:r>
    </w:p>
    <w:p w14:paraId="5FFA7156" w14:textId="10C5D986" w:rsidR="008C39E1" w:rsidRPr="005C3EFA" w:rsidRDefault="008C39E1" w:rsidP="000F624B">
      <w:pPr>
        <w:rPr>
          <w:noProof/>
        </w:rPr>
      </w:pPr>
      <w:r w:rsidRPr="005C3EFA">
        <w:rPr>
          <w:noProof/>
        </w:rPr>
        <w:lastRenderedPageBreak/>
        <w:t xml:space="preserve">KT-vørðar umskúlast til </w:t>
      </w:r>
      <w:r w:rsidR="000F624B" w:rsidRPr="005C3EFA">
        <w:rPr>
          <w:noProof/>
        </w:rPr>
        <w:t xml:space="preserve">at vera </w:t>
      </w:r>
      <w:r w:rsidRPr="005C3EFA">
        <w:rPr>
          <w:noProof/>
        </w:rPr>
        <w:t>vegleiðarar.</w:t>
      </w:r>
      <w:r w:rsidR="000F624B" w:rsidRPr="005C3EFA">
        <w:rPr>
          <w:noProof/>
        </w:rPr>
        <w:t xml:space="preserve"> Hetta merkir at teir í størri mun eiga at vera fasilitatorar til kt-nýtsluna hjá undirvísarunum. </w:t>
      </w:r>
    </w:p>
    <w:p w14:paraId="3C58C417" w14:textId="24E74414" w:rsidR="008C39E1" w:rsidRPr="005C3EFA" w:rsidRDefault="000F624B" w:rsidP="000F624B">
      <w:pPr>
        <w:rPr>
          <w:noProof/>
        </w:rPr>
      </w:pPr>
      <w:r w:rsidRPr="005C3EFA">
        <w:rPr>
          <w:noProof/>
        </w:rPr>
        <w:t>Tann størri tekniska supportin eigur at vera miðsavna, so kt-vegleiðarar í størri mun brúka tíð og orku til kt</w:t>
      </w:r>
      <w:r w:rsidR="00733221" w:rsidRPr="005C3EFA">
        <w:rPr>
          <w:noProof/>
        </w:rPr>
        <w:t xml:space="preserve"> í undirvísingarsamanhangi. Tó skal kt-vegleiðarin eisini</w:t>
      </w:r>
      <w:r w:rsidR="008C39E1" w:rsidRPr="005C3EFA">
        <w:rPr>
          <w:noProof/>
        </w:rPr>
        <w:t xml:space="preserve"> at loysa </w:t>
      </w:r>
      <w:r w:rsidR="00733221" w:rsidRPr="005C3EFA">
        <w:rPr>
          <w:noProof/>
        </w:rPr>
        <w:t xml:space="preserve">teir minni </w:t>
      </w:r>
      <w:r w:rsidR="008C39E1" w:rsidRPr="005C3EFA">
        <w:rPr>
          <w:noProof/>
        </w:rPr>
        <w:t>tøkni</w:t>
      </w:r>
      <w:r w:rsidR="00733221" w:rsidRPr="005C3EFA">
        <w:rPr>
          <w:noProof/>
        </w:rPr>
        <w:t xml:space="preserve">ligu </w:t>
      </w:r>
      <w:r w:rsidR="008C39E1" w:rsidRPr="005C3EFA">
        <w:rPr>
          <w:noProof/>
        </w:rPr>
        <w:t>trupulleika</w:t>
      </w:r>
      <w:r w:rsidRPr="005C3EFA">
        <w:rPr>
          <w:noProof/>
        </w:rPr>
        <w:t>r</w:t>
      </w:r>
      <w:r w:rsidR="00733221" w:rsidRPr="005C3EFA">
        <w:rPr>
          <w:noProof/>
        </w:rPr>
        <w:t>nar</w:t>
      </w:r>
      <w:r w:rsidR="008C39E1" w:rsidRPr="005C3EFA">
        <w:rPr>
          <w:noProof/>
        </w:rPr>
        <w:t xml:space="preserve">, </w:t>
      </w:r>
      <w:r w:rsidR="00733221" w:rsidRPr="005C3EFA">
        <w:rPr>
          <w:noProof/>
        </w:rPr>
        <w:t>soleiðis at hetta ikki eru forðingar fyri kt-nýtsluni hjá undirvísaranum.</w:t>
      </w:r>
    </w:p>
    <w:p w14:paraId="209AF971" w14:textId="7F9CFAEF" w:rsidR="0073149E" w:rsidRPr="005C3EFA" w:rsidRDefault="0073149E" w:rsidP="00D30F59">
      <w:pPr>
        <w:pStyle w:val="Normalfed"/>
      </w:pPr>
      <w:r w:rsidRPr="005C3EFA">
        <w:t>Tilmæli frá ritstjórnarbólkinum</w:t>
      </w:r>
    </w:p>
    <w:p w14:paraId="44538F3F" w14:textId="6411EB18" w:rsidR="006D32A4" w:rsidRPr="005C3EFA" w:rsidRDefault="000F624B" w:rsidP="00E56796">
      <w:pPr>
        <w:pStyle w:val="Listeafsnit"/>
        <w:numPr>
          <w:ilvl w:val="0"/>
          <w:numId w:val="45"/>
        </w:numPr>
        <w:ind w:left="714" w:hanging="357"/>
        <w:contextualSpacing w:val="0"/>
      </w:pPr>
      <w:r w:rsidRPr="005C3EFA">
        <w:t>Fyri fólkaskúlaøkið eigur ein</w:t>
      </w:r>
      <w:r w:rsidR="006D32A4" w:rsidRPr="005C3EFA">
        <w:t xml:space="preserve"> nýggj kt-</w:t>
      </w:r>
      <w:r w:rsidRPr="005C3EFA">
        <w:t>varða</w:t>
      </w:r>
      <w:r w:rsidR="006D32A4" w:rsidRPr="005C3EFA">
        <w:t>útbúgving at koma á skrá</w:t>
      </w:r>
      <w:r w:rsidRPr="005C3EFA">
        <w:t>.</w:t>
      </w:r>
      <w:r w:rsidR="00733221" w:rsidRPr="005C3EFA">
        <w:t xml:space="preserve"> Tað liggur tó í kortunum, at kt-varðaleikluturin verður broyttur.</w:t>
      </w:r>
      <w:r w:rsidR="00312BB9" w:rsidRPr="005C3EFA">
        <w:t xml:space="preserve"> Hetta metur ritstjórnarbólkurin eisini vera neyðugt, tí stórur tørvur er á, at kt-vørðar fáa meira tíð til ta didaktisku kt-uppgávuna heldur enn ta teknisku.</w:t>
      </w:r>
      <w:r w:rsidR="00733221" w:rsidRPr="005C3EFA">
        <w:t xml:space="preserve"> Tí eigur </w:t>
      </w:r>
      <w:r w:rsidR="00E56796">
        <w:t xml:space="preserve">ein komandi </w:t>
      </w:r>
      <w:r w:rsidRPr="005C3EFA">
        <w:t>útbúgving</w:t>
      </w:r>
      <w:r w:rsidR="006D32A4" w:rsidRPr="005C3EFA">
        <w:t xml:space="preserve"> at samsvara við </w:t>
      </w:r>
      <w:r w:rsidR="00312BB9" w:rsidRPr="005C3EFA">
        <w:t>framtíðar</w:t>
      </w:r>
      <w:r w:rsidR="006D32A4" w:rsidRPr="005C3EFA">
        <w:t xml:space="preserve">leiklutin hjá kt-vørðunum. </w:t>
      </w:r>
    </w:p>
    <w:p w14:paraId="3FAF321C" w14:textId="7CC4031C" w:rsidR="007542AA" w:rsidRPr="005C3EFA" w:rsidRDefault="007542AA" w:rsidP="00E56796">
      <w:pPr>
        <w:pStyle w:val="Listeafsnit"/>
        <w:numPr>
          <w:ilvl w:val="0"/>
          <w:numId w:val="45"/>
        </w:numPr>
        <w:ind w:left="714" w:hanging="357"/>
        <w:contextualSpacing w:val="0"/>
      </w:pPr>
      <w:r w:rsidRPr="005C3EFA">
        <w:t xml:space="preserve">Eftirútbúgving serliga í </w:t>
      </w:r>
      <w:r w:rsidR="00EA6298" w:rsidRPr="005C3EFA">
        <w:t>kt</w:t>
      </w:r>
      <w:r w:rsidRPr="005C3EFA">
        <w:t>, sum lærufrøðilig</w:t>
      </w:r>
      <w:r w:rsidR="00EA6298" w:rsidRPr="005C3EFA">
        <w:t>um</w:t>
      </w:r>
      <w:r w:rsidRPr="005C3EFA">
        <w:t xml:space="preserve"> amboð</w:t>
      </w:r>
      <w:r w:rsidR="00EA6298" w:rsidRPr="005C3EFA">
        <w:t>i</w:t>
      </w:r>
      <w:r w:rsidRPr="005C3EFA">
        <w:t xml:space="preserve">, átti at verið boðið bæði lærarum og námsfrøðingum, soleiðis at allir skúlar og stovnar hava </w:t>
      </w:r>
      <w:r w:rsidR="00EA6298" w:rsidRPr="005C3EFA">
        <w:t>kt</w:t>
      </w:r>
      <w:r w:rsidRPr="005C3EFA">
        <w:t>-didaktiskar oddvitar.</w:t>
      </w:r>
    </w:p>
    <w:p w14:paraId="1F4909F0" w14:textId="558C2165" w:rsidR="00312BB9" w:rsidRPr="005C3EFA" w:rsidRDefault="007542AA" w:rsidP="00E56796">
      <w:pPr>
        <w:pStyle w:val="Listeafsnit"/>
        <w:numPr>
          <w:ilvl w:val="0"/>
          <w:numId w:val="45"/>
        </w:numPr>
        <w:ind w:left="714" w:hanging="357"/>
        <w:contextualSpacing w:val="0"/>
      </w:pPr>
      <w:r w:rsidRPr="005C3EFA">
        <w:t>Uppgávan at førleikamenna lærarar, næmingar og starvsfólk, eigur at liggja hjá skúlunum, men N</w:t>
      </w:r>
      <w:r w:rsidR="00EA6298" w:rsidRPr="005C3EFA">
        <w:t>ám</w:t>
      </w:r>
      <w:r w:rsidRPr="005C3EFA">
        <w:t>/UVS eigur at bjóða samstarvsmøguleikar og bjóða út styttri og longri skeið.</w:t>
      </w:r>
      <w:r w:rsidR="006F1A0C" w:rsidRPr="005C3EFA">
        <w:t xml:space="preserve"> Tí eigur tað at vera eitt størri samstarv millum kt-ráðgevar uttan fyri skúlan og kt-vegleiðarar á skúlunum. </w:t>
      </w:r>
      <w:r w:rsidR="0084593F" w:rsidRPr="005C3EFA">
        <w:t>Royndir vísa tó, at</w:t>
      </w:r>
      <w:r w:rsidR="00A86240" w:rsidRPr="005C3EFA">
        <w:t xml:space="preserve"> tað omanfyrinevnda</w:t>
      </w:r>
      <w:r w:rsidR="0084593F" w:rsidRPr="005C3EFA">
        <w:t xml:space="preserve"> ikki er nóg mikið í sjálvum sær. Í partinum omanfyri um kt-didaktiska førleikamenning</w:t>
      </w:r>
      <w:r w:rsidR="00A86240" w:rsidRPr="005C3EFA">
        <w:t>,</w:t>
      </w:r>
      <w:r w:rsidR="0084593F" w:rsidRPr="005C3EFA">
        <w:t xml:space="preserve"> verður </w:t>
      </w:r>
      <w:r w:rsidR="00A86240" w:rsidRPr="005C3EFA">
        <w:t xml:space="preserve">eitt </w:t>
      </w:r>
      <w:r w:rsidR="0084593F" w:rsidRPr="005C3EFA">
        <w:t>nærri samstarv við faktoymini á skúlunum nevnt sum eitt boð uppá at betra</w:t>
      </w:r>
      <w:r w:rsidR="008C0270" w:rsidRPr="005C3EFA">
        <w:t xml:space="preserve"> </w:t>
      </w:r>
      <w:r w:rsidR="0084593F" w:rsidRPr="005C3EFA">
        <w:t>førleikamenningina av undirvísarunum. Ritstjórnarbólkurin met</w:t>
      </w:r>
      <w:r w:rsidR="003F1268" w:rsidRPr="005C3EFA">
        <w:t>i</w:t>
      </w:r>
      <w:r w:rsidR="0084593F" w:rsidRPr="005C3EFA">
        <w:t>r, at</w:t>
      </w:r>
      <w:r w:rsidR="003F1268" w:rsidRPr="005C3EFA">
        <w:t xml:space="preserve"> eitt slíkt samstarv, har kt-vegleiðarin virkar sum eitt akkersfólk, </w:t>
      </w:r>
      <w:r w:rsidR="00A86240" w:rsidRPr="005C3EFA">
        <w:t>ið</w:t>
      </w:r>
      <w:r w:rsidR="003F1268" w:rsidRPr="005C3EFA">
        <w:t xml:space="preserve"> er millumlið millum faktoymini og t.d. kt-ráðgevar hjá Námi, kann vera sera gagnligt. </w:t>
      </w:r>
      <w:r w:rsidR="00A86240" w:rsidRPr="005C3EFA">
        <w:t>Við hesum verður k</w:t>
      </w:r>
      <w:r w:rsidR="003F1268" w:rsidRPr="005C3EFA">
        <w:t>t-verksetingin</w:t>
      </w:r>
      <w:r w:rsidR="003F1268" w:rsidRPr="005C3EFA">
        <w:rPr>
          <w:rStyle w:val="Fodnotehenvisning"/>
        </w:rPr>
        <w:footnoteReference w:id="6"/>
      </w:r>
      <w:r w:rsidR="003F1268" w:rsidRPr="005C3EFA">
        <w:t xml:space="preserve"> staðsett lokalt úti á skúlunum</w:t>
      </w:r>
      <w:r w:rsidR="00A86240" w:rsidRPr="005C3EFA">
        <w:t xml:space="preserve"> við </w:t>
      </w:r>
      <w:r w:rsidR="002B5A9F" w:rsidRPr="005C3EFA">
        <w:t xml:space="preserve">kt-vegleiðaranum  sum </w:t>
      </w:r>
      <w:r w:rsidR="00A86240" w:rsidRPr="005C3EFA">
        <w:t>drívmegini</w:t>
      </w:r>
      <w:r w:rsidR="002B5A9F" w:rsidRPr="005C3EFA">
        <w:t>.</w:t>
      </w:r>
      <w:r w:rsidR="00A86240" w:rsidRPr="005C3EFA">
        <w:t xml:space="preserve"> </w:t>
      </w:r>
    </w:p>
    <w:p w14:paraId="1E5C6451" w14:textId="05281E1B" w:rsidR="007542AA" w:rsidRPr="005C3EFA" w:rsidRDefault="006F1A0C" w:rsidP="00E56796">
      <w:pPr>
        <w:pStyle w:val="Listeafsnit"/>
        <w:numPr>
          <w:ilvl w:val="0"/>
          <w:numId w:val="45"/>
        </w:numPr>
        <w:ind w:left="714" w:hanging="357"/>
        <w:contextualSpacing w:val="0"/>
      </w:pPr>
      <w:r w:rsidRPr="005C3EFA">
        <w:t xml:space="preserve">Tað er umráðandi, at teir smærru skúlarnir hava somu fortreytir sum størri skúlarnir. Hetta kann gerast við at skipa smærri skúlarnar í fleiri smærri eindir.  Í hesum sambandi hevði tað </w:t>
      </w:r>
      <w:r w:rsidRPr="005C3EFA">
        <w:lastRenderedPageBreak/>
        <w:t xml:space="preserve">verið ynskiligt við </w:t>
      </w:r>
      <w:r w:rsidR="007542AA" w:rsidRPr="005C3EFA">
        <w:t xml:space="preserve">smærri eindum </w:t>
      </w:r>
      <w:r w:rsidRPr="005C3EFA">
        <w:t>av</w:t>
      </w:r>
      <w:r w:rsidR="007542AA" w:rsidRPr="005C3EFA">
        <w:t xml:space="preserve"> námsfrøðiligum og tekniskum vegleiðarum, sum kunnu veita smærri skúlunum tænastu við tøkniligari hjálp, upplæring, skeiðum og vegleiðing. </w:t>
      </w:r>
    </w:p>
    <w:p w14:paraId="3B107997" w14:textId="77777777" w:rsidR="00E56796" w:rsidRDefault="00E56796" w:rsidP="00D30F59">
      <w:pPr>
        <w:pStyle w:val="Normalfed"/>
      </w:pPr>
    </w:p>
    <w:p w14:paraId="4CEFDF3A" w14:textId="30D373DC" w:rsidR="007542AA" w:rsidRPr="005C3EFA" w:rsidRDefault="007542AA" w:rsidP="00D30F59">
      <w:pPr>
        <w:pStyle w:val="Normalfed"/>
      </w:pPr>
      <w:r w:rsidRPr="005C3EFA">
        <w:t>Stutttíðarmál</w:t>
      </w:r>
    </w:p>
    <w:p w14:paraId="295383B9" w14:textId="1506BB52" w:rsidR="007542AA" w:rsidRPr="005C3EFA" w:rsidRDefault="007542AA" w:rsidP="000F624B">
      <w:pPr>
        <w:rPr>
          <w:rFonts w:ascii="Calibri" w:eastAsia="Calibri" w:hAnsi="Calibri" w:cs="Calibri"/>
          <w:b/>
          <w:bCs/>
          <w:color w:val="000000" w:themeColor="text1"/>
        </w:rPr>
      </w:pPr>
      <w:r w:rsidRPr="005C3EFA">
        <w:rPr>
          <w:b/>
          <w:bCs/>
        </w:rPr>
        <w:t>1 ár</w:t>
      </w:r>
    </w:p>
    <w:p w14:paraId="03F106E9" w14:textId="1D4C25E6" w:rsidR="007542AA" w:rsidRPr="005C3EFA" w:rsidRDefault="007542AA" w:rsidP="000F624B">
      <w:r w:rsidRPr="005C3EFA">
        <w:rPr>
          <w:sz w:val="22"/>
        </w:rPr>
        <w:t>L</w:t>
      </w:r>
      <w:r w:rsidRPr="005C3EFA">
        <w:t>eikluturin hjá hjá kt-vørðum/vegleiðarum skal allýsast.</w:t>
      </w:r>
    </w:p>
    <w:p w14:paraId="50A2BCAF" w14:textId="3E4D036B" w:rsidR="007542AA" w:rsidRPr="005C3EFA" w:rsidRDefault="007542AA" w:rsidP="000F624B">
      <w:pPr>
        <w:rPr>
          <w:b/>
          <w:bCs/>
        </w:rPr>
      </w:pPr>
      <w:r w:rsidRPr="005C3EFA">
        <w:rPr>
          <w:b/>
          <w:bCs/>
        </w:rPr>
        <w:t xml:space="preserve">3 ár </w:t>
      </w:r>
    </w:p>
    <w:p w14:paraId="0E2D6D94" w14:textId="7DB1C700" w:rsidR="007542AA" w:rsidRPr="005C3EFA" w:rsidRDefault="007542AA" w:rsidP="000F624B">
      <w:r w:rsidRPr="005C3EFA">
        <w:t>Gongd skal setast á at útbúgva og at eftirútbúgva kt-</w:t>
      </w:r>
      <w:r w:rsidR="006F1A0C" w:rsidRPr="005C3EFA">
        <w:t>vegleiðarar</w:t>
      </w:r>
      <w:r w:rsidRPr="005C3EFA">
        <w:t xml:space="preserve">. </w:t>
      </w:r>
    </w:p>
    <w:p w14:paraId="7FD17EBC" w14:textId="77777777" w:rsidR="007542AA" w:rsidRPr="005C3EFA" w:rsidRDefault="007542AA" w:rsidP="000F624B">
      <w:pPr>
        <w:rPr>
          <w:sz w:val="22"/>
        </w:rPr>
      </w:pPr>
      <w:r w:rsidRPr="005C3EFA">
        <w:t>UVS tekur støðu til, hvar og hvussu útbúgvingin skal staðsetast í samráði við avvarðandi áhugabólkar.</w:t>
      </w:r>
    </w:p>
    <w:p w14:paraId="22F7E670" w14:textId="2B88F66A" w:rsidR="007542AA" w:rsidRPr="005C3EFA" w:rsidRDefault="007542AA" w:rsidP="00D30F59">
      <w:pPr>
        <w:pStyle w:val="Normalfed"/>
      </w:pPr>
      <w:r w:rsidRPr="005C3EFA">
        <w:t>Langtíðarmál</w:t>
      </w:r>
    </w:p>
    <w:p w14:paraId="1B501F25" w14:textId="4062127B" w:rsidR="007542AA" w:rsidRPr="005C3EFA" w:rsidRDefault="007542AA" w:rsidP="000F624B">
      <w:pPr>
        <w:rPr>
          <w:b/>
          <w:bCs/>
        </w:rPr>
      </w:pPr>
      <w:r w:rsidRPr="005C3EFA">
        <w:rPr>
          <w:b/>
          <w:bCs/>
        </w:rPr>
        <w:t>5+ ár</w:t>
      </w:r>
    </w:p>
    <w:p w14:paraId="6BC79AB7" w14:textId="77777777" w:rsidR="007542AA" w:rsidRPr="005C3EFA" w:rsidRDefault="007542AA" w:rsidP="000F624B">
      <w:r w:rsidRPr="005C3EFA">
        <w:t>Hvør skúli í landinum hevur ein ella fleiri útbúnar kt-vegleiðarar.</w:t>
      </w:r>
    </w:p>
    <w:p w14:paraId="5C4DB4BD" w14:textId="081D0461" w:rsidR="007542AA" w:rsidRPr="005C3EFA" w:rsidRDefault="007542AA" w:rsidP="000F624B">
      <w:r w:rsidRPr="005C3EFA">
        <w:t>Útbúgvingin verður endurskoða</w:t>
      </w:r>
      <w:r w:rsidR="00A86240" w:rsidRPr="005C3EFA">
        <w:t>ð</w:t>
      </w:r>
      <w:r w:rsidRPr="005C3EFA">
        <w:t xml:space="preserve"> og bjóðað út aftur við jøvnum millumbili. </w:t>
      </w:r>
    </w:p>
    <w:p w14:paraId="63F173B9" w14:textId="318F79B9" w:rsidR="00504422" w:rsidRPr="005C3EFA" w:rsidRDefault="00504422" w:rsidP="00D30F59">
      <w:pPr>
        <w:pStyle w:val="Overskrift2"/>
      </w:pPr>
      <w:bookmarkStart w:id="74" w:name="_Toc68646742"/>
      <w:bookmarkStart w:id="75" w:name="_Toc68652195"/>
      <w:bookmarkStart w:id="76" w:name="_Toc68739174"/>
      <w:r w:rsidRPr="005C3EFA">
        <w:t>Námsætlanir</w:t>
      </w:r>
      <w:bookmarkEnd w:id="74"/>
      <w:bookmarkEnd w:id="75"/>
      <w:bookmarkEnd w:id="76"/>
    </w:p>
    <w:p w14:paraId="627748DA" w14:textId="09898CDA" w:rsidR="007542AA" w:rsidRPr="005C3EFA" w:rsidRDefault="007542AA" w:rsidP="00D30F59">
      <w:pPr>
        <w:pStyle w:val="Normalfed"/>
      </w:pPr>
      <w:r w:rsidRPr="005C3EFA">
        <w:t>Stutt lýsing av avbjóðingini sambært bólkakjakunum</w:t>
      </w:r>
    </w:p>
    <w:p w14:paraId="1532B641" w14:textId="3C4EA7A1" w:rsidR="007542AA" w:rsidRPr="005C3EFA" w:rsidRDefault="007542AA" w:rsidP="000F624B">
      <w:r w:rsidRPr="005C3EFA">
        <w:t>Ein av stóru avbjóðingunum</w:t>
      </w:r>
      <w:r w:rsidR="003760ED" w:rsidRPr="005C3EFA">
        <w:t>,</w:t>
      </w:r>
      <w:r w:rsidRPr="005C3EFA">
        <w:t xml:space="preserve"> sum fleiri bólkar nevna, er tað at ikki er nóg greitt í námsætlanum</w:t>
      </w:r>
      <w:r w:rsidR="003760ED" w:rsidRPr="005C3EFA">
        <w:t>,</w:t>
      </w:r>
      <w:r w:rsidRPr="005C3EFA">
        <w:t xml:space="preserve"> hvussu kt verður ein n</w:t>
      </w:r>
      <w:r w:rsidR="003760ED" w:rsidRPr="005C3EFA">
        <w:t>a</w:t>
      </w:r>
      <w:r w:rsidRPr="005C3EFA">
        <w:t xml:space="preserve">túrligur partur av námsætlanunum. Tað er heldur ikki serliga týðiligt, hvørjar kt-førleikar næmingar eiga at hava </w:t>
      </w:r>
      <w:r w:rsidR="00860E00" w:rsidRPr="005C3EFA">
        <w:t>í</w:t>
      </w:r>
      <w:r w:rsidRPr="005C3EFA">
        <w:t xml:space="preserve"> teimum ymisku floksstigunum. </w:t>
      </w:r>
    </w:p>
    <w:p w14:paraId="6950C676" w14:textId="77777777" w:rsidR="0073149E" w:rsidRPr="005C3EFA" w:rsidRDefault="0073149E" w:rsidP="00D30F59">
      <w:pPr>
        <w:pStyle w:val="Normalfed"/>
        <w:rPr>
          <w:lang w:eastAsia="da-DK"/>
        </w:rPr>
      </w:pPr>
      <w:r w:rsidRPr="005C3EFA">
        <w:rPr>
          <w:lang w:eastAsia="da-DK"/>
        </w:rPr>
        <w:t>Visiónsorðingar frá arbeiðsbólkunum</w:t>
      </w:r>
    </w:p>
    <w:p w14:paraId="24B38692" w14:textId="5C62E057" w:rsidR="007E71FD" w:rsidRPr="005C3EFA" w:rsidRDefault="007E71FD" w:rsidP="000F624B">
      <w:r w:rsidRPr="005C3EFA">
        <w:t xml:space="preserve">Námsætlanirnar eiga at verða </w:t>
      </w:r>
      <w:r w:rsidR="007542AA" w:rsidRPr="005C3EFA">
        <w:t>dagfør</w:t>
      </w:r>
      <w:r w:rsidRPr="005C3EFA">
        <w:t>dar</w:t>
      </w:r>
      <w:r w:rsidR="007542AA" w:rsidRPr="005C3EFA">
        <w:t xml:space="preserve"> soleiðis</w:t>
      </w:r>
      <w:r w:rsidR="00D815D3" w:rsidRPr="005C3EFA">
        <w:t>,</w:t>
      </w:r>
      <w:r w:rsidR="007542AA" w:rsidRPr="005C3EFA">
        <w:t xml:space="preserve"> at endamálið við kt-nýtslu verður meira týðiligt innan lærugreinarnar. </w:t>
      </w:r>
    </w:p>
    <w:p w14:paraId="58455AAC" w14:textId="23D33126" w:rsidR="00200F15" w:rsidRPr="005C3EFA" w:rsidRDefault="00200F15" w:rsidP="000F624B">
      <w:r w:rsidRPr="005C3EFA">
        <w:t xml:space="preserve">Tað eigur at vera ein reyður tráður </w:t>
      </w:r>
      <w:r w:rsidR="006F79A0" w:rsidRPr="005C3EFA">
        <w:t>tvørtur um eindirnar, sum se</w:t>
      </w:r>
      <w:r w:rsidR="00601AAA" w:rsidRPr="005C3EFA">
        <w:t>tur orð hvørjar kt-førleikar næmingar</w:t>
      </w:r>
      <w:r w:rsidR="00860E00" w:rsidRPr="005C3EFA">
        <w:t xml:space="preserve"> eiga at hava í teimum ymisku floksstigunum</w:t>
      </w:r>
      <w:r w:rsidR="00205186" w:rsidRPr="005C3EFA">
        <w:t xml:space="preserve">. </w:t>
      </w:r>
      <w:r w:rsidR="00CC4C5C" w:rsidRPr="005C3EFA">
        <w:t xml:space="preserve">Við hesum verður meint við meira enn </w:t>
      </w:r>
      <w:r w:rsidR="00CC4C5C" w:rsidRPr="005C3EFA">
        <w:lastRenderedPageBreak/>
        <w:t xml:space="preserve">tekniskar førleikar, men eisini førleikar sum innihalda tøkniliga fatan og kritiska hugsan í sambandi við tøkni í ymiskum samanhangum. </w:t>
      </w:r>
    </w:p>
    <w:p w14:paraId="09777E8A" w14:textId="77777777" w:rsidR="009D63C1" w:rsidRPr="005C3EFA" w:rsidRDefault="009D63C1" w:rsidP="000F624B">
      <w:r w:rsidRPr="005C3EFA">
        <w:t>Kt-</w:t>
      </w:r>
      <w:r w:rsidR="007542AA" w:rsidRPr="005C3EFA">
        <w:t xml:space="preserve">didaktiskar vegleiðingar </w:t>
      </w:r>
      <w:r w:rsidRPr="005C3EFA">
        <w:t xml:space="preserve">eiga </w:t>
      </w:r>
      <w:r w:rsidR="007542AA" w:rsidRPr="005C3EFA">
        <w:t>verða gjørdar, sum vísa</w:t>
      </w:r>
      <w:r w:rsidR="003B3C71" w:rsidRPr="005C3EFA">
        <w:t>,</w:t>
      </w:r>
      <w:r w:rsidR="007542AA" w:rsidRPr="005C3EFA">
        <w:t xml:space="preserve"> hvussu kt kann nýtast fyri at náa te</w:t>
      </w:r>
      <w:r w:rsidR="003B3C71" w:rsidRPr="005C3EFA">
        <w:t>imum</w:t>
      </w:r>
      <w:r w:rsidR="007542AA" w:rsidRPr="005C3EFA">
        <w:t xml:space="preserve"> mál</w:t>
      </w:r>
      <w:r w:rsidR="003B3C71" w:rsidRPr="005C3EFA">
        <w:t>um</w:t>
      </w:r>
      <w:r w:rsidR="007542AA" w:rsidRPr="005C3EFA">
        <w:t>, sum námsætlanin setur.</w:t>
      </w:r>
    </w:p>
    <w:p w14:paraId="483E2908" w14:textId="6E707DA5" w:rsidR="009D63C1" w:rsidRPr="005C3EFA" w:rsidRDefault="009D63C1" w:rsidP="009D63C1">
      <w:r w:rsidRPr="005C3EFA">
        <w:t>Neyðugt er</w:t>
      </w:r>
      <w:r w:rsidR="00BA5EED" w:rsidRPr="005C3EFA">
        <w:t>,</w:t>
      </w:r>
      <w:r w:rsidRPr="005C3EFA">
        <w:t xml:space="preserve"> at námsætlanirnar virða háttalagsfrælsið hjá lærarum. Hetta setur</w:t>
      </w:r>
      <w:r w:rsidR="00BA5EED" w:rsidRPr="005C3EFA">
        <w:t xml:space="preserve"> samstundis</w:t>
      </w:r>
      <w:r w:rsidRPr="005C3EFA">
        <w:t xml:space="preserve"> krøv til </w:t>
      </w:r>
      <w:r w:rsidR="00BA5EED" w:rsidRPr="005C3EFA">
        <w:t>læraran, at hann hevur ta didaktisku, fakfakligu og tøkn</w:t>
      </w:r>
      <w:r w:rsidR="00EC374D" w:rsidRPr="005C3EFA">
        <w:t>i</w:t>
      </w:r>
      <w:r w:rsidR="00BA5EED" w:rsidRPr="005C3EFA">
        <w:t>ligu vitanina sum skal til at meta um, hvørt eitt kt-amboð skal inndragast ella ikki.</w:t>
      </w:r>
    </w:p>
    <w:p w14:paraId="319CAC0E" w14:textId="6C910D30" w:rsidR="00010ADD" w:rsidRPr="005C3EFA" w:rsidRDefault="00010ADD" w:rsidP="000F624B">
      <w:r w:rsidRPr="005C3EFA">
        <w:t>Um námsætlani</w:t>
      </w:r>
      <w:r w:rsidR="00EC374D" w:rsidRPr="005C3EFA">
        <w:t>r</w:t>
      </w:r>
      <w:r w:rsidRPr="005C3EFA">
        <w:t>nar verða dagførdar við meira ítøkiligum kt-fakligum málum</w:t>
      </w:r>
      <w:r w:rsidR="00895914" w:rsidRPr="005C3EFA">
        <w:t>,</w:t>
      </w:r>
      <w:r w:rsidR="00C34322" w:rsidRPr="005C3EFA">
        <w:t xml:space="preserve"> eigur hetta at síggjast aftur í próvtøkuhættunum og innihaldinum.</w:t>
      </w:r>
      <w:r w:rsidRPr="005C3EFA">
        <w:t xml:space="preserve"> </w:t>
      </w:r>
    </w:p>
    <w:p w14:paraId="322406CC" w14:textId="2EF08EBC" w:rsidR="0073149E" w:rsidRPr="005C3EFA" w:rsidRDefault="0073149E" w:rsidP="00D30F59">
      <w:pPr>
        <w:pStyle w:val="Normalfed"/>
      </w:pPr>
      <w:r w:rsidRPr="005C3EFA">
        <w:t>Tilmæli frá ritstjórnarbólkinum</w:t>
      </w:r>
    </w:p>
    <w:p w14:paraId="0A1580DD" w14:textId="77777777" w:rsidR="00014620" w:rsidRPr="005C3EFA" w:rsidRDefault="006A61BB" w:rsidP="0069732C">
      <w:pPr>
        <w:pStyle w:val="Listeafsnit"/>
        <w:numPr>
          <w:ilvl w:val="0"/>
          <w:numId w:val="46"/>
        </w:numPr>
        <w:ind w:left="714" w:hanging="357"/>
        <w:contextualSpacing w:val="0"/>
      </w:pPr>
      <w:r w:rsidRPr="005C3EFA">
        <w:t xml:space="preserve">Neyðugt er, at </w:t>
      </w:r>
      <w:r w:rsidR="008B28A8" w:rsidRPr="005C3EFA">
        <w:t>kjakið um kt</w:t>
      </w:r>
      <w:r w:rsidR="00DF44CC" w:rsidRPr="005C3EFA">
        <w:t xml:space="preserve"> sum lærugrein ella kt </w:t>
      </w:r>
      <w:r w:rsidR="00DD7BB3" w:rsidRPr="005C3EFA">
        <w:t xml:space="preserve">partur av verandi lærugreinum verður tikið upp í føroyska skúlaverkinum. Í Danmark hevur </w:t>
      </w:r>
      <w:r w:rsidR="00655923" w:rsidRPr="005C3EFA">
        <w:t>koyrir ein verkætlan</w:t>
      </w:r>
      <w:r w:rsidR="006837DE" w:rsidRPr="005C3EFA">
        <w:t xml:space="preserve"> í fólkaskúlanum</w:t>
      </w:r>
      <w:r w:rsidR="00655923" w:rsidRPr="005C3EFA">
        <w:t xml:space="preserve"> í løtuni, har báðir møguleikarnir verða royndir. </w:t>
      </w:r>
      <w:r w:rsidR="00E604E5" w:rsidRPr="005C3EFA">
        <w:t xml:space="preserve">Tað er umráðandi, at vit fylgja gongdini í Danmark, men tó hava okkara egna kjak og møguleikar og vansar við </w:t>
      </w:r>
      <w:r w:rsidR="006837DE" w:rsidRPr="005C3EFA">
        <w:t>hesum.</w:t>
      </w:r>
    </w:p>
    <w:p w14:paraId="5DA083A2" w14:textId="5A70EB21" w:rsidR="006A61BB" w:rsidRPr="005C3EFA" w:rsidRDefault="006837DE" w:rsidP="002668A9">
      <w:pPr>
        <w:pStyle w:val="Listeafsnit"/>
        <w:ind w:left="714"/>
        <w:contextualSpacing w:val="0"/>
      </w:pPr>
      <w:r w:rsidRPr="005C3EFA">
        <w:t>Ritstj</w:t>
      </w:r>
      <w:r w:rsidR="00A60CD6" w:rsidRPr="005C3EFA">
        <w:t xml:space="preserve">órnarbólkurin metir tí, at tað er umráðandi at ein arbeiðsbólkur verður settur til at arbeiða við hesum evni. </w:t>
      </w:r>
      <w:r w:rsidR="00014620" w:rsidRPr="005C3EFA">
        <w:t xml:space="preserve">Orsøkin til at hetta </w:t>
      </w:r>
      <w:r w:rsidR="00A63B14" w:rsidRPr="005C3EFA">
        <w:t>er átrokandi er, at t</w:t>
      </w:r>
      <w:r w:rsidR="00C64AA1" w:rsidRPr="005C3EFA">
        <w:t xml:space="preserve">økni er </w:t>
      </w:r>
      <w:r w:rsidR="00A63B14" w:rsidRPr="005C3EFA">
        <w:t>tilstaðar</w:t>
      </w:r>
      <w:r w:rsidR="00C64AA1" w:rsidRPr="005C3EFA">
        <w:t xml:space="preserve"> allastaðni</w:t>
      </w:r>
      <w:r w:rsidR="00A63B14" w:rsidRPr="005C3EFA">
        <w:t xml:space="preserve"> o</w:t>
      </w:r>
      <w:r w:rsidR="00272F07" w:rsidRPr="005C3EFA">
        <w:t xml:space="preserve">g hevur eina vaksandi ávirkan at tá modernaða menniskja. Tí </w:t>
      </w:r>
      <w:r w:rsidR="00D77B54" w:rsidRPr="005C3EFA">
        <w:t xml:space="preserve">eigur skúlin ein part av uppgávuni </w:t>
      </w:r>
      <w:r w:rsidR="00BF3331" w:rsidRPr="005C3EFA">
        <w:t>veita framtíðar ættarliðinum innlit í samspælið millum</w:t>
      </w:r>
      <w:r w:rsidR="00A600BB" w:rsidRPr="005C3EFA">
        <w:t xml:space="preserve"> tøknina, samfelagið og menniskja. Fyri at tryggja at hendan uppgávan ikki dettur burturímillum, er neyðugt hon onkursvegna verður gjørd týðilig í námsætlanunum.</w:t>
      </w:r>
      <w:r w:rsidR="00A63B14" w:rsidRPr="005C3EFA">
        <w:t xml:space="preserve"> </w:t>
      </w:r>
    </w:p>
    <w:p w14:paraId="485253DA" w14:textId="7E8A0BEA" w:rsidR="00CC4C5C" w:rsidRPr="005C3EFA" w:rsidRDefault="00CC4C5C" w:rsidP="0069732C">
      <w:pPr>
        <w:pStyle w:val="Listeafsnit"/>
        <w:numPr>
          <w:ilvl w:val="0"/>
          <w:numId w:val="46"/>
        </w:numPr>
        <w:ind w:left="714" w:hanging="357"/>
        <w:contextualSpacing w:val="0"/>
      </w:pPr>
      <w:r w:rsidRPr="005C3EFA">
        <w:t>Við støði í teimum visiónum, sum komu frá á visiónseminarinu</w:t>
      </w:r>
      <w:r w:rsidR="00032A7B" w:rsidRPr="005C3EFA">
        <w:t xml:space="preserve">m, verður viðmælt at verandi námsætlanir vera endurskoðaðar. </w:t>
      </w:r>
      <w:r w:rsidR="00A96E4C" w:rsidRPr="005C3EFA">
        <w:t xml:space="preserve">Serliga er tørvur á at orða og </w:t>
      </w:r>
      <w:r w:rsidR="00E9501C" w:rsidRPr="005C3EFA">
        <w:t>gera grein á kt-førleikar í ávisum lærugreinum og ald</w:t>
      </w:r>
      <w:r w:rsidR="00202292" w:rsidRPr="005C3EFA">
        <w:t xml:space="preserve">ri. Tá hesi mál </w:t>
      </w:r>
      <w:r w:rsidR="00885678" w:rsidRPr="005C3EFA">
        <w:t xml:space="preserve">verða útgreinað verður viðmælt, at </w:t>
      </w:r>
      <w:r w:rsidR="00305E16" w:rsidRPr="005C3EFA">
        <w:t xml:space="preserve">alt hugsað um alt skúlaverkið í síni heild við tí fyri eyga, at </w:t>
      </w:r>
      <w:r w:rsidR="00975DFF" w:rsidRPr="005C3EFA">
        <w:t xml:space="preserve">tað </w:t>
      </w:r>
      <w:r w:rsidR="00BF4F7E" w:rsidRPr="005C3EFA">
        <w:t>verður</w:t>
      </w:r>
      <w:r w:rsidR="00975DFF" w:rsidRPr="005C3EFA">
        <w:t xml:space="preserve"> ein </w:t>
      </w:r>
      <w:r w:rsidR="00192DFA" w:rsidRPr="005C3EFA">
        <w:t>natúrlig</w:t>
      </w:r>
      <w:r w:rsidR="00BF4F7E" w:rsidRPr="005C3EFA">
        <w:t xml:space="preserve"> stig</w:t>
      </w:r>
      <w:r w:rsidR="00FF09F8" w:rsidRPr="005C3EFA">
        <w:t>vís hækking frá t.d. fólkaskúlanum til miðnám.</w:t>
      </w:r>
    </w:p>
    <w:p w14:paraId="515C298D" w14:textId="3B57B611" w:rsidR="0058669D" w:rsidRPr="005C3EFA" w:rsidRDefault="00FF09F8" w:rsidP="0069732C">
      <w:pPr>
        <w:pStyle w:val="Listeafsnit"/>
        <w:numPr>
          <w:ilvl w:val="0"/>
          <w:numId w:val="46"/>
        </w:numPr>
        <w:ind w:left="714" w:hanging="357"/>
        <w:contextualSpacing w:val="0"/>
      </w:pPr>
      <w:r w:rsidRPr="005C3EFA">
        <w:lastRenderedPageBreak/>
        <w:t xml:space="preserve">Harafturat verður viðmælt, at kt-didaktiskar vegleiðingar verða gjørdar til námsætlanirnar, so tað </w:t>
      </w:r>
      <w:r w:rsidR="00A352A1" w:rsidRPr="005C3EFA">
        <w:t xml:space="preserve">verður væl lýst, á hvønn hátt kt kann nýtast fyri </w:t>
      </w:r>
      <w:r w:rsidR="00872B25" w:rsidRPr="005C3EFA">
        <w:t>náa endamálinum hjá hvørjari lærugrein í námsæ</w:t>
      </w:r>
      <w:r w:rsidR="0058669D" w:rsidRPr="005C3EFA">
        <w:t>tlanunum.</w:t>
      </w:r>
    </w:p>
    <w:p w14:paraId="1442C504" w14:textId="77777777" w:rsidR="0069732C" w:rsidRDefault="0069732C" w:rsidP="00D30F59">
      <w:pPr>
        <w:pStyle w:val="Normalfed"/>
      </w:pPr>
    </w:p>
    <w:p w14:paraId="346D8441" w14:textId="77777777" w:rsidR="0069732C" w:rsidRDefault="0069732C" w:rsidP="00D30F59">
      <w:pPr>
        <w:pStyle w:val="Normalfed"/>
      </w:pPr>
    </w:p>
    <w:p w14:paraId="20E6677D" w14:textId="3EE6B9AA" w:rsidR="007542AA" w:rsidRPr="005C3EFA" w:rsidRDefault="007542AA" w:rsidP="00D30F59">
      <w:pPr>
        <w:pStyle w:val="Normalfed"/>
      </w:pPr>
      <w:r w:rsidRPr="005C3EFA">
        <w:t>Stutttíðarmál</w:t>
      </w:r>
    </w:p>
    <w:p w14:paraId="421CEF77" w14:textId="271E077E" w:rsidR="007542AA" w:rsidRPr="005C3EFA" w:rsidRDefault="007542AA" w:rsidP="000F624B">
      <w:pPr>
        <w:rPr>
          <w:b/>
          <w:bCs/>
        </w:rPr>
      </w:pPr>
      <w:r w:rsidRPr="005C3EFA">
        <w:rPr>
          <w:b/>
          <w:bCs/>
        </w:rPr>
        <w:t>1 ár</w:t>
      </w:r>
    </w:p>
    <w:p w14:paraId="6C778DF3" w14:textId="45507947" w:rsidR="00394B4A" w:rsidRPr="005C3EFA" w:rsidRDefault="00D10DBF" w:rsidP="000F624B">
      <w:r w:rsidRPr="005C3EFA">
        <w:t>Arbeiðið við hvussu kt-</w:t>
      </w:r>
      <w:r w:rsidR="00EA6B42" w:rsidRPr="005C3EFA">
        <w:t xml:space="preserve"> </w:t>
      </w:r>
      <w:r w:rsidRPr="005C3EFA">
        <w:t>førl</w:t>
      </w:r>
      <w:r w:rsidR="00C61600" w:rsidRPr="005C3EFA">
        <w:t xml:space="preserve">eikar og </w:t>
      </w:r>
      <w:r w:rsidR="00EA6B42" w:rsidRPr="005C3EFA">
        <w:t xml:space="preserve">førleikamál </w:t>
      </w:r>
      <w:r w:rsidR="00220F18" w:rsidRPr="005C3EFA">
        <w:t xml:space="preserve">gerast sjónlig í námsætlanunum </w:t>
      </w:r>
      <w:r w:rsidR="00394B4A" w:rsidRPr="005C3EFA">
        <w:t>verður sett í gongd</w:t>
      </w:r>
      <w:r w:rsidR="002056C6" w:rsidRPr="005C3EFA">
        <w:t>.</w:t>
      </w:r>
    </w:p>
    <w:p w14:paraId="2D91BCBB" w14:textId="5391D526" w:rsidR="00394B4A" w:rsidRPr="005C3EFA" w:rsidRDefault="00425832" w:rsidP="000F624B">
      <w:r w:rsidRPr="005C3EFA">
        <w:t>Byrjað verður við kannandi arbeið</w:t>
      </w:r>
      <w:r w:rsidR="008237C3" w:rsidRPr="005C3EFA">
        <w:t>i</w:t>
      </w:r>
      <w:r w:rsidR="003F14FC" w:rsidRPr="005C3EFA">
        <w:t>num</w:t>
      </w:r>
      <w:r w:rsidRPr="005C3EFA">
        <w:t xml:space="preserve"> um</w:t>
      </w:r>
      <w:r w:rsidR="001B6CD4" w:rsidRPr="005C3EFA">
        <w:t xml:space="preserve"> </w:t>
      </w:r>
      <w:r w:rsidR="00E317C5" w:rsidRPr="005C3EFA">
        <w:t xml:space="preserve">at gera </w:t>
      </w:r>
      <w:r w:rsidRPr="005C3EFA">
        <w:t xml:space="preserve">kt-vegleiðingar til </w:t>
      </w:r>
      <w:r w:rsidR="0082696B" w:rsidRPr="005C3EFA">
        <w:t>námsætlanirnar</w:t>
      </w:r>
      <w:r w:rsidR="002056C6" w:rsidRPr="005C3EFA">
        <w:t>.</w:t>
      </w:r>
    </w:p>
    <w:p w14:paraId="1BB85053" w14:textId="04EB96DA" w:rsidR="00E92A0B" w:rsidRPr="005C3EFA" w:rsidRDefault="00E317C5" w:rsidP="000F624B">
      <w:r w:rsidRPr="005C3EFA">
        <w:t>Arbeiðsbólkur verður set</w:t>
      </w:r>
      <w:r w:rsidR="00942523" w:rsidRPr="005C3EFA">
        <w:t>tur til seta</w:t>
      </w:r>
      <w:r w:rsidR="0031680C" w:rsidRPr="005C3EFA">
        <w:t xml:space="preserve"> kjakið</w:t>
      </w:r>
      <w:r w:rsidR="00942523" w:rsidRPr="005C3EFA">
        <w:t xml:space="preserve"> í </w:t>
      </w:r>
      <w:r w:rsidR="0031680C" w:rsidRPr="005C3EFA">
        <w:t>gongd um í hvønn mun kt skal á tímatalvuna</w:t>
      </w:r>
      <w:r w:rsidR="002056C6" w:rsidRPr="005C3EFA">
        <w:t>.</w:t>
      </w:r>
    </w:p>
    <w:p w14:paraId="2061B02A" w14:textId="08EE52CD" w:rsidR="007542AA" w:rsidRPr="005C3EFA" w:rsidRDefault="007542AA" w:rsidP="000F624B">
      <w:pPr>
        <w:rPr>
          <w:b/>
          <w:bCs/>
        </w:rPr>
      </w:pPr>
      <w:r w:rsidRPr="005C3EFA">
        <w:rPr>
          <w:b/>
          <w:bCs/>
        </w:rPr>
        <w:t xml:space="preserve">3 ár </w:t>
      </w:r>
    </w:p>
    <w:p w14:paraId="39EB435C" w14:textId="788BB534" w:rsidR="00E92A0B" w:rsidRPr="005C3EFA" w:rsidRDefault="00E92A0B" w:rsidP="000F624B">
      <w:r w:rsidRPr="005C3EFA">
        <w:t xml:space="preserve">Skapa eina reyðan tráð gjøgnum alt skúlaverkið </w:t>
      </w:r>
      <w:r w:rsidR="009719AA" w:rsidRPr="005C3EFA">
        <w:t>við kt- førleikum og førleikamálum</w:t>
      </w:r>
      <w:r w:rsidR="002056C6" w:rsidRPr="005C3EFA">
        <w:t>.</w:t>
      </w:r>
    </w:p>
    <w:p w14:paraId="0B813C79" w14:textId="22B3776A" w:rsidR="009719AA" w:rsidRPr="005C3EFA" w:rsidRDefault="009719AA" w:rsidP="000F624B">
      <w:r w:rsidRPr="005C3EFA">
        <w:t>Kt-didaktiksar vegleiðingar til námsætlanirnar verða</w:t>
      </w:r>
      <w:r w:rsidR="000A310B" w:rsidRPr="005C3EFA">
        <w:t xml:space="preserve"> settar í verk</w:t>
      </w:r>
      <w:r w:rsidR="002056C6" w:rsidRPr="005C3EFA">
        <w:t>.</w:t>
      </w:r>
    </w:p>
    <w:p w14:paraId="47DB1CDE" w14:textId="30B39985" w:rsidR="007542AA" w:rsidRPr="005C3EFA" w:rsidRDefault="000A310B" w:rsidP="000F624B">
      <w:r w:rsidRPr="005C3EFA">
        <w:t>Kt-didaktisk mál eru ítøkili</w:t>
      </w:r>
      <w:r w:rsidR="002213A0" w:rsidRPr="005C3EFA">
        <w:t>g</w:t>
      </w:r>
      <w:r w:rsidRPr="005C3EFA">
        <w:t>gjørd í námsætlanunum fyri tær lærugreinir</w:t>
      </w:r>
      <w:r w:rsidR="002213A0" w:rsidRPr="005C3EFA">
        <w:t xml:space="preserve"> har tað er gagnligt</w:t>
      </w:r>
      <w:r w:rsidR="002056C6" w:rsidRPr="005C3EFA">
        <w:t>.</w:t>
      </w:r>
    </w:p>
    <w:p w14:paraId="47AFFF2D" w14:textId="77777777" w:rsidR="00614980" w:rsidRPr="005C3EFA" w:rsidRDefault="00614980" w:rsidP="00614980">
      <w:pPr>
        <w:pStyle w:val="Normalfed"/>
      </w:pPr>
      <w:r w:rsidRPr="005C3EFA">
        <w:t>Langtíðarmál</w:t>
      </w:r>
    </w:p>
    <w:p w14:paraId="65E6F0A2" w14:textId="5F2B74A6" w:rsidR="007542AA" w:rsidRPr="005C3EFA" w:rsidRDefault="007542AA" w:rsidP="000F624B">
      <w:pPr>
        <w:rPr>
          <w:b/>
          <w:bCs/>
        </w:rPr>
      </w:pPr>
      <w:r w:rsidRPr="005C3EFA">
        <w:rPr>
          <w:b/>
          <w:bCs/>
        </w:rPr>
        <w:t>5+ ár</w:t>
      </w:r>
    </w:p>
    <w:p w14:paraId="2126FC6B" w14:textId="09328A68" w:rsidR="002056C6" w:rsidRPr="005C3EFA" w:rsidRDefault="002056C6" w:rsidP="000F624B">
      <w:r w:rsidRPr="005C3EFA">
        <w:t>Avgerð er tikin á hvønn hátt kt skal verða ein partur av tímatalvuni hjá næmin</w:t>
      </w:r>
      <w:r w:rsidR="00014620" w:rsidRPr="005C3EFA">
        <w:t>gunum.</w:t>
      </w:r>
    </w:p>
    <w:p w14:paraId="72F46E67" w14:textId="1755B438" w:rsidR="00136CA0" w:rsidRPr="005C3EFA" w:rsidRDefault="00136CA0" w:rsidP="000F624B">
      <w:r w:rsidRPr="005C3EFA">
        <w:t xml:space="preserve">Tey kt-didaktisku málini í námsætlanunum og væl kend av undirvísarum og </w:t>
      </w:r>
      <w:r w:rsidR="002F1AC4" w:rsidRPr="005C3EFA">
        <w:t xml:space="preserve">eru ein </w:t>
      </w:r>
      <w:r w:rsidR="00EC374D" w:rsidRPr="005C3EFA">
        <w:t>natúrligur</w:t>
      </w:r>
      <w:r w:rsidR="002F1AC4" w:rsidRPr="005C3EFA">
        <w:t xml:space="preserve"> partur av undirvís</w:t>
      </w:r>
      <w:r w:rsidR="00375514" w:rsidRPr="005C3EFA">
        <w:t>in</w:t>
      </w:r>
      <w:r w:rsidR="002F1AC4" w:rsidRPr="005C3EFA">
        <w:t>gini</w:t>
      </w:r>
      <w:r w:rsidR="00375514" w:rsidRPr="005C3EFA">
        <w:t>.</w:t>
      </w:r>
    </w:p>
    <w:p w14:paraId="67B4EF8F" w14:textId="0D4E1F06" w:rsidR="007542AA" w:rsidRDefault="0086240D" w:rsidP="000F624B">
      <w:r w:rsidRPr="005C3EFA">
        <w:t>Eftirmett verður</w:t>
      </w:r>
      <w:r w:rsidR="008309E5" w:rsidRPr="005C3EFA">
        <w:t>,</w:t>
      </w:r>
      <w:r w:rsidRPr="005C3EFA">
        <w:t xml:space="preserve"> hvussu tær nýggju námsætlanir</w:t>
      </w:r>
      <w:r w:rsidR="00EC374D" w:rsidRPr="005C3EFA">
        <w:t>n</w:t>
      </w:r>
      <w:r w:rsidRPr="005C3EFA">
        <w:t>ar og vegleiðingarnar verða nýttar</w:t>
      </w:r>
      <w:r w:rsidR="008309E5" w:rsidRPr="005C3EFA">
        <w:t xml:space="preserve">, so </w:t>
      </w:r>
      <w:r w:rsidR="008D3E1D" w:rsidRPr="005C3EFA">
        <w:t>batar kunnu gerast frá einum lærarasjónarhorni</w:t>
      </w:r>
      <w:r w:rsidR="00375514" w:rsidRPr="005C3EFA">
        <w:t>.</w:t>
      </w:r>
    </w:p>
    <w:p w14:paraId="5FF3BB24" w14:textId="77777777" w:rsidR="00B359C6" w:rsidRPr="005C3EFA" w:rsidRDefault="00B359C6" w:rsidP="000F624B"/>
    <w:p w14:paraId="5429D499" w14:textId="45E191D7" w:rsidR="00504422" w:rsidRPr="005C3EFA" w:rsidRDefault="00504422" w:rsidP="00D30F59">
      <w:pPr>
        <w:pStyle w:val="Overskrift2"/>
      </w:pPr>
      <w:bookmarkStart w:id="77" w:name="_Toc68646743"/>
      <w:bookmarkStart w:id="78" w:name="_Toc68652196"/>
      <w:bookmarkStart w:id="79" w:name="_Toc68739175"/>
      <w:r w:rsidRPr="005C3EFA">
        <w:lastRenderedPageBreak/>
        <w:t>Yvirskipað vis</w:t>
      </w:r>
      <w:r w:rsidR="00F50F7E" w:rsidRPr="005C3EFA">
        <w:t>i</w:t>
      </w:r>
      <w:r w:rsidRPr="005C3EFA">
        <w:t>ón</w:t>
      </w:r>
      <w:r w:rsidR="00920954" w:rsidRPr="005C3EFA">
        <w:t>s</w:t>
      </w:r>
      <w:r w:rsidRPr="005C3EFA">
        <w:t>orðing</w:t>
      </w:r>
      <w:r w:rsidR="00A35853" w:rsidRPr="005C3EFA">
        <w:t xml:space="preserve"> </w:t>
      </w:r>
      <w:r w:rsidR="00BE626D">
        <w:t xml:space="preserve">á </w:t>
      </w:r>
      <w:r w:rsidR="00A35853" w:rsidRPr="005C3EFA">
        <w:t>kt-didaktiska økinum</w:t>
      </w:r>
      <w:bookmarkEnd w:id="77"/>
      <w:bookmarkEnd w:id="78"/>
      <w:bookmarkEnd w:id="79"/>
    </w:p>
    <w:p w14:paraId="04AF8E92" w14:textId="2A6C4258" w:rsidR="00464404" w:rsidRPr="005C3EFA" w:rsidRDefault="00464404" w:rsidP="00D30F59">
      <w:pPr>
        <w:pStyle w:val="Normalfed"/>
      </w:pPr>
      <w:r w:rsidRPr="005C3EFA">
        <w:t>Stutt lýsing av avbjóðingini sambært bólkakjakunum</w:t>
      </w:r>
    </w:p>
    <w:p w14:paraId="5DFD1742" w14:textId="4EA021C5" w:rsidR="00464404" w:rsidRPr="005C3EFA" w:rsidRDefault="00464404" w:rsidP="000F624B">
      <w:r w:rsidRPr="005C3EFA">
        <w:t>Tá hugt verður at teimum orðingum, sum arbeiðsbólkarnir hava skrivað, sæst eitt gjøgnumgangandi ynski um</w:t>
      </w:r>
      <w:r w:rsidR="007C7981" w:rsidRPr="005C3EFA">
        <w:t xml:space="preserve"> greiðari reyðan tráð</w:t>
      </w:r>
      <w:r w:rsidRPr="005C3EFA">
        <w:t xml:space="preserve"> </w:t>
      </w:r>
      <w:r w:rsidR="00EC7BCC" w:rsidRPr="005C3EFA">
        <w:t>á</w:t>
      </w:r>
      <w:r w:rsidRPr="005C3EFA">
        <w:t xml:space="preserve"> kt-didaktiska økinum. Bólkarnir sakna ein greiðari reyðan tráð, sum vísir á nær, hví og hvussu tað á bestan hátt ber til at draga kt inn í undirvísingina – </w:t>
      </w:r>
      <w:r w:rsidR="0082696B" w:rsidRPr="005C3EFA">
        <w:t>harímillum</w:t>
      </w:r>
      <w:r w:rsidRPr="005C3EFA">
        <w:t xml:space="preserve"> eisini</w:t>
      </w:r>
      <w:r w:rsidR="00493848" w:rsidRPr="005C3EFA">
        <w:t>,</w:t>
      </w:r>
      <w:r w:rsidRPr="005C3EFA">
        <w:t xml:space="preserve"> nær tað ikki eru viðkomandi at nýta kt í undirvísingini. Í løtuni er eingin felagsleistur á kt-didaktiska økinum, og tað eru fleiri orsøkir til hetta. Hóast stovnarnir eru ymiskir, vísti vis</w:t>
      </w:r>
      <w:r w:rsidR="00493848" w:rsidRPr="005C3EFA">
        <w:t>i</w:t>
      </w:r>
      <w:r w:rsidRPr="005C3EFA">
        <w:t>ónseminarið, at tørvur er á at læra av hvørjum øðrum og at hoyra, hvørjar royndir ymisku lærararnir hava við kt í undirvísingini. Eisini er tørvur at størri vitan um kt-didaktiska økið, s</w:t>
      </w:r>
      <w:r w:rsidR="00493848" w:rsidRPr="005C3EFA">
        <w:t>o</w:t>
      </w:r>
      <w:r w:rsidRPr="005C3EFA">
        <w:t xml:space="preserve"> fakliga støðið kann vera lyft. </w:t>
      </w:r>
      <w:r w:rsidR="003127A1" w:rsidRPr="005C3EFA">
        <w:t xml:space="preserve">Hetta hevur </w:t>
      </w:r>
      <w:r w:rsidR="0082696B" w:rsidRPr="005C3EFA">
        <w:t>ritstjórnarbólkurin</w:t>
      </w:r>
      <w:r w:rsidR="00B17611">
        <w:t xml:space="preserve"> lisið</w:t>
      </w:r>
      <w:r w:rsidR="00D67169" w:rsidRPr="005C3EFA">
        <w:t xml:space="preserve"> sum eitt ynski um eina yvirskipaða visiónsorðing á kt-didaktiska økinum.</w:t>
      </w:r>
      <w:r w:rsidR="00B17611">
        <w:t xml:space="preserve"> Av tí at tað ikki beinleiðs vóru orðaðar visiónir innan fyri hetta evnið, er</w:t>
      </w:r>
      <w:r w:rsidR="00C058F1">
        <w:t>u hesar heldur ikki við.</w:t>
      </w:r>
    </w:p>
    <w:p w14:paraId="2F31CE0F" w14:textId="226D0FBC" w:rsidR="0073149E" w:rsidRPr="005C3EFA" w:rsidRDefault="0073149E" w:rsidP="00D30F59">
      <w:pPr>
        <w:pStyle w:val="Normalfed"/>
      </w:pPr>
      <w:r w:rsidRPr="005C3EFA">
        <w:t>Tilmæli frá ritstjórnarbólkinum</w:t>
      </w:r>
    </w:p>
    <w:p w14:paraId="483B774E" w14:textId="77777777" w:rsidR="0073149E" w:rsidRPr="005C3EFA" w:rsidRDefault="0073149E" w:rsidP="00B17611">
      <w:r w:rsidRPr="005C3EFA">
        <w:t>Við støði í avbjóðingini omanfyri og viðgerðini hjá ritstjórnarbólkinum av arbeiðskjølunum, metir ritstjórnarbólkurin, at tað hevði verið gott fyri alt skúlaverkið, um vitan varð nýtt og framleidd, sum kann liggja sum grundarlag fyri einari kt-didaktiskari strategi fyri alt skúlaverkið. Hetta kann gerast við vitan, sum longu er at finna innan fyri økið og at framleiða vitan úr einum føroyskum samanhangi.</w:t>
      </w:r>
    </w:p>
    <w:p w14:paraId="2C5CD68F" w14:textId="77777777" w:rsidR="0073149E" w:rsidRPr="005C3EFA" w:rsidRDefault="0073149E" w:rsidP="00B17611">
      <w:r w:rsidRPr="005C3EFA">
        <w:t xml:space="preserve">Málið við hesum er at fáa granskingargrundaða og praktiska vitan um nýtslu av kt í undirvísingarøkinum. Hetta kann lyfta kt-didaktiska økið og vísa á, hvørjar styrkir og hvørjir veikleikar eru við kt í undirvísingini. </w:t>
      </w:r>
    </w:p>
    <w:p w14:paraId="00A00305" w14:textId="487BCAE6" w:rsidR="0073149E" w:rsidRPr="005C3EFA" w:rsidRDefault="0073149E" w:rsidP="00B17611">
      <w:r w:rsidRPr="005C3EFA">
        <w:t>Granskingin kann gerast við íblástri frá gransking, sum longu er gjørd – t.d. granskingarverkætlanin Technucation</w:t>
      </w:r>
      <w:r w:rsidRPr="005C3EFA">
        <w:rPr>
          <w:rStyle w:val="Fodnotehenvisning"/>
          <w:sz w:val="22"/>
          <w:szCs w:val="20"/>
        </w:rPr>
        <w:footnoteReference w:id="7"/>
      </w:r>
      <w:r w:rsidRPr="005C3EFA">
        <w:t xml:space="preserve">. Eitt mál kann vera at gera eina útgávu líknandi støðismetingini, sum danska Undirvísingarstýrið lat gera í 2019 við heitinum </w:t>
      </w:r>
      <w:r w:rsidRPr="00B17611">
        <w:rPr>
          <w:i/>
          <w:iCs/>
        </w:rPr>
        <w:t>Digitalisering med omtanke og udsyn</w:t>
      </w:r>
      <w:r w:rsidRPr="005C3EFA">
        <w:rPr>
          <w:rStyle w:val="Fodnotehenvisning"/>
          <w:sz w:val="22"/>
          <w:szCs w:val="20"/>
        </w:rPr>
        <w:footnoteReference w:id="8"/>
      </w:r>
      <w:r w:rsidRPr="005C3EFA">
        <w:t xml:space="preserve">. Her verður dentur lagdur á nøkur ávís evni, har víst verður á møguleikar og fellur. Útgávan byggir á gransking í økinum og hevur til endamáls at leggja upp til kjak um, hvussu vit halda okkum burtur frá at nýta </w:t>
      </w:r>
      <w:r w:rsidRPr="005C3EFA">
        <w:lastRenderedPageBreak/>
        <w:t xml:space="preserve">tøkni fyri tøkni skuld. Hetta skal tryggja, at javnvágur er millum tað talgilda og tað samgilda, og at tøknin verður nýtt, har hon stuðlar fakligu endamálunum. </w:t>
      </w:r>
      <w:r w:rsidR="00C0457F">
        <w:t xml:space="preserve">Eisini er neyðugt at hugt verður at tøkni frá einum etiskum sjónarhornið – eitt kjak sum fer at fylla meira og meira. </w:t>
      </w:r>
    </w:p>
    <w:p w14:paraId="15A08CD8" w14:textId="77777777" w:rsidR="0073149E" w:rsidRDefault="0073149E" w:rsidP="00B17611">
      <w:r w:rsidRPr="005C3EFA">
        <w:t>Við støði í slíkari vitan ber betri til at seta eina kós viðvíkjandi kt-didaktikki og at skapa faklig kjak og fakligar rammur um økið. Hetta kann eisini stuðla upp undir partin um vitanardeiling.</w:t>
      </w:r>
    </w:p>
    <w:p w14:paraId="4B47EC86" w14:textId="6880E189" w:rsidR="0073149E" w:rsidRPr="005C3EFA" w:rsidRDefault="0073149E" w:rsidP="00B17611">
      <w:r w:rsidRPr="005C3EFA">
        <w:t xml:space="preserve">Í eftirmetingini av visiónseminarinum gleddust fleiri um, tey sluppu til orðanna og at hoyra frá øðrum. Líknandi seminar áttu á verið sett á </w:t>
      </w:r>
      <w:r w:rsidR="0082696B" w:rsidRPr="005C3EFA">
        <w:t>dagsskránna</w:t>
      </w:r>
      <w:r w:rsidRPr="005C3EFA">
        <w:t xml:space="preserve"> oftari, og við betri vitan frá økinum er størri møguleiki at fáa líknandi seminar, har ymisk evni verða viðgjørd, á dagsskránna. Ynskiligt hevði eisini verið at skipað regluliga fyri fakligum online-fyrilestrum, sum geva íblástur til undirvísingina.</w:t>
      </w:r>
    </w:p>
    <w:p w14:paraId="1825FA6A" w14:textId="722CE107" w:rsidR="00F41850" w:rsidRDefault="0073149E" w:rsidP="00BE57EF">
      <w:r w:rsidRPr="005C3EFA">
        <w:t>Arbeiðsbólkarnir peika í fleiri førum á Nám sum ein miðdepil í sambandi við verksetingina av kt í føroyska skúlaverkinum. Tí kundi hetta arbeiði verið nakað, sum Nám samskipaði saman við fólki við áhuga fyri gransking innan fyri økið.</w:t>
      </w:r>
    </w:p>
    <w:p w14:paraId="78354BAE" w14:textId="61626E15" w:rsidR="00464404" w:rsidRPr="005C3EFA" w:rsidRDefault="00464404" w:rsidP="00D30F59">
      <w:pPr>
        <w:pStyle w:val="Normalfed"/>
      </w:pPr>
      <w:r w:rsidRPr="005C3EFA">
        <w:t>Stutttíðarmál</w:t>
      </w:r>
    </w:p>
    <w:p w14:paraId="2FA54C32" w14:textId="2EB4A6F6" w:rsidR="00464404" w:rsidRPr="005C3EFA" w:rsidRDefault="00464404" w:rsidP="000F624B">
      <w:pPr>
        <w:rPr>
          <w:b/>
          <w:bCs/>
        </w:rPr>
      </w:pPr>
      <w:r w:rsidRPr="005C3EFA">
        <w:rPr>
          <w:b/>
          <w:bCs/>
        </w:rPr>
        <w:t>1 ár</w:t>
      </w:r>
    </w:p>
    <w:p w14:paraId="7368E8E9" w14:textId="3F0DAB58" w:rsidR="00464404" w:rsidRPr="005C3EFA" w:rsidRDefault="00464404" w:rsidP="000F624B">
      <w:r w:rsidRPr="005C3EFA">
        <w:t>Gongd eigur at ver</w:t>
      </w:r>
      <w:r w:rsidR="00CD51C3" w:rsidRPr="005C3EFA">
        <w:t>ð</w:t>
      </w:r>
      <w:r w:rsidRPr="005C3EFA">
        <w:t xml:space="preserve">a sett á at arbeiða fram ímóti at gera eina </w:t>
      </w:r>
      <w:r w:rsidR="00AE2756" w:rsidRPr="005C3EFA">
        <w:t>yvirskipaða eina yvirskipaða kt-didaktiska visiónsorðing á</w:t>
      </w:r>
      <w:r w:rsidRPr="005C3EFA">
        <w:t xml:space="preserve"> fyri skúlaverkið. Møguliga skal N</w:t>
      </w:r>
      <w:r w:rsidR="00CD51C3" w:rsidRPr="005C3EFA">
        <w:t>ám</w:t>
      </w:r>
      <w:r w:rsidRPr="005C3EFA">
        <w:t xml:space="preserve"> saman við øðrum standa fyri hesum.</w:t>
      </w:r>
    </w:p>
    <w:p w14:paraId="1ABC2F2E" w14:textId="77777777" w:rsidR="00464404" w:rsidRPr="005C3EFA" w:rsidRDefault="00464404" w:rsidP="000F624B">
      <w:r w:rsidRPr="005C3EFA">
        <w:t>Meira vitan eigur at vera fingin til vega um verandi nýtslu av kt í føroyska skúlaverkinum.</w:t>
      </w:r>
    </w:p>
    <w:p w14:paraId="406AA6FE" w14:textId="77777777" w:rsidR="00464404" w:rsidRPr="005C3EFA" w:rsidRDefault="00464404" w:rsidP="000F624B">
      <w:r w:rsidRPr="005C3EFA">
        <w:t xml:space="preserve">Málið kann vera at gera eina støðismeting líknandi tí, sum er nevnd omanfyri. Á hendan hátt kann kt betur seta í didaktiskan og fakligan samanhang. </w:t>
      </w:r>
    </w:p>
    <w:p w14:paraId="1EF71387" w14:textId="77777777" w:rsidR="00614980" w:rsidRPr="005C3EFA" w:rsidRDefault="00464404" w:rsidP="000F624B">
      <w:pPr>
        <w:rPr>
          <w:b/>
          <w:bCs/>
        </w:rPr>
      </w:pPr>
      <w:r w:rsidRPr="005C3EFA">
        <w:rPr>
          <w:b/>
          <w:bCs/>
        </w:rPr>
        <w:t>2 ár</w:t>
      </w:r>
    </w:p>
    <w:p w14:paraId="33603BAF" w14:textId="7E1AD93F" w:rsidR="00464404" w:rsidRPr="005C3EFA" w:rsidRDefault="00464404" w:rsidP="000F624B">
      <w:pPr>
        <w:rPr>
          <w:b/>
          <w:bCs/>
        </w:rPr>
      </w:pPr>
      <w:r w:rsidRPr="005C3EFA">
        <w:t>Útg</w:t>
      </w:r>
      <w:r w:rsidR="00614980" w:rsidRPr="005C3EFA">
        <w:t>eving</w:t>
      </w:r>
      <w:r w:rsidRPr="005C3EFA">
        <w:t xml:space="preserve"> av støðismeting</w:t>
      </w:r>
      <w:r w:rsidR="00CD51C3" w:rsidRPr="005C3EFA">
        <w:t>,</w:t>
      </w:r>
      <w:r w:rsidRPr="005C3EFA">
        <w:t xml:space="preserve"> har </w:t>
      </w:r>
      <w:r w:rsidR="00CD51C3" w:rsidRPr="005C3EFA">
        <w:t>dentur</w:t>
      </w:r>
      <w:r w:rsidRPr="005C3EFA">
        <w:t xml:space="preserve"> verður </w:t>
      </w:r>
      <w:r w:rsidR="00CD51C3" w:rsidRPr="005C3EFA">
        <w:t>lagdur á</w:t>
      </w:r>
      <w:r w:rsidRPr="005C3EFA">
        <w:t xml:space="preserve"> ávís evni innan fyri kt í undirvísingarsamanhangi. Støðismetingin kann seta orð á og leggja upp til grundan um nýtsluna av kt í samband</w:t>
      </w:r>
      <w:r w:rsidR="0056591F" w:rsidRPr="005C3EFA">
        <w:t>i</w:t>
      </w:r>
      <w:r w:rsidRPr="005C3EFA">
        <w:t xml:space="preserve"> við læring.  </w:t>
      </w:r>
    </w:p>
    <w:p w14:paraId="0DDE8830" w14:textId="7706DCA6" w:rsidR="00464404" w:rsidRPr="005C3EFA" w:rsidRDefault="00464404" w:rsidP="000F624B">
      <w:r w:rsidRPr="005C3EFA">
        <w:lastRenderedPageBreak/>
        <w:t xml:space="preserve">Peningur eigur at vera settur av til granskingargrundaðar kanningar, sum kunnu veita nærri vitan um kt-nýtsluna í undirvísingarøkinum. Granskingin kann vera bæði kvantitativ </w:t>
      </w:r>
      <w:r w:rsidR="0056591F" w:rsidRPr="005C3EFA">
        <w:t>og</w:t>
      </w:r>
      <w:r w:rsidRPr="005C3EFA">
        <w:t xml:space="preserve"> kvalitativ, men eigur í stóran mun at nýta hættir, sum taka støði í undirvísingar-praksis.</w:t>
      </w:r>
    </w:p>
    <w:p w14:paraId="2D1B4439" w14:textId="5D4BCCF5" w:rsidR="00464404" w:rsidRPr="005C3EFA" w:rsidRDefault="00464404" w:rsidP="00D30F59">
      <w:pPr>
        <w:pStyle w:val="Normalfed"/>
      </w:pPr>
      <w:r w:rsidRPr="005C3EFA">
        <w:t>Langtíðarmál</w:t>
      </w:r>
    </w:p>
    <w:p w14:paraId="0A150DAF" w14:textId="4002A833" w:rsidR="00464404" w:rsidRPr="005C3EFA" w:rsidRDefault="00464404" w:rsidP="000F624B">
      <w:pPr>
        <w:rPr>
          <w:b/>
          <w:bCs/>
        </w:rPr>
      </w:pPr>
      <w:r w:rsidRPr="005C3EFA">
        <w:rPr>
          <w:b/>
          <w:bCs/>
        </w:rPr>
        <w:t>3 ár</w:t>
      </w:r>
    </w:p>
    <w:p w14:paraId="64BAB748" w14:textId="221A2A2A" w:rsidR="00464404" w:rsidRPr="005C3EFA" w:rsidRDefault="00464404" w:rsidP="000F624B">
      <w:r w:rsidRPr="005C3EFA">
        <w:softHyphen/>
        <w:t xml:space="preserve">Av tí at kt-didaktiska økið </w:t>
      </w:r>
      <w:r w:rsidR="00696D11" w:rsidRPr="005C3EFA">
        <w:t>støðugt</w:t>
      </w:r>
      <w:r w:rsidRPr="005C3EFA">
        <w:t xml:space="preserve"> er í menning</w:t>
      </w:r>
      <w:r w:rsidR="00696D11" w:rsidRPr="005C3EFA">
        <w:t>,</w:t>
      </w:r>
      <w:r w:rsidRPr="005C3EFA">
        <w:t xml:space="preserve"> er neyðugt</w:t>
      </w:r>
      <w:r w:rsidR="00696D11" w:rsidRPr="005C3EFA">
        <w:t>,</w:t>
      </w:r>
      <w:r w:rsidRPr="005C3EFA">
        <w:t xml:space="preserve"> at nýggj vitan reguliga verður fingin til </w:t>
      </w:r>
      <w:r w:rsidR="00696D11" w:rsidRPr="005C3EFA">
        <w:t>vega</w:t>
      </w:r>
      <w:r w:rsidRPr="005C3EFA">
        <w:t>. Við støði í teimum royndum og tí vitan, sum verður tilognað, eigur tað regluliga at ver</w:t>
      </w:r>
      <w:r w:rsidR="00F163FE" w:rsidRPr="005C3EFA">
        <w:t>ð</w:t>
      </w:r>
      <w:r w:rsidRPr="005C3EFA">
        <w:t>a skipa</w:t>
      </w:r>
      <w:r w:rsidR="00F163FE" w:rsidRPr="005C3EFA">
        <w:t>ð</w:t>
      </w:r>
      <w:r w:rsidRPr="005C3EFA">
        <w:t xml:space="preserve"> fyri seminarum fyri undirvísarum, har endamálið er at geva </w:t>
      </w:r>
      <w:r w:rsidR="00F163FE" w:rsidRPr="005C3EFA">
        <w:t xml:space="preserve">undirvísingini </w:t>
      </w:r>
      <w:r w:rsidRPr="005C3EFA">
        <w:t xml:space="preserve">íblástur. Seminarini kunnu innihalda faklig upplegg, men skulu í sera stóran mun vera praktisk og vísa á, hvussu ymisk amboð verða nýtt á meiningsfullan hátt.  </w:t>
      </w:r>
    </w:p>
    <w:p w14:paraId="6A1634A6" w14:textId="60D064D9" w:rsidR="00464404" w:rsidRPr="005C3EFA" w:rsidRDefault="00464404" w:rsidP="000F624B">
      <w:pPr>
        <w:rPr>
          <w:b/>
          <w:bCs/>
        </w:rPr>
      </w:pPr>
      <w:r w:rsidRPr="005C3EFA">
        <w:rPr>
          <w:b/>
          <w:bCs/>
        </w:rPr>
        <w:t>5+ ár</w:t>
      </w:r>
    </w:p>
    <w:p w14:paraId="5BF00BC0" w14:textId="359D1552" w:rsidR="004F6DF0" w:rsidRPr="00FE193E" w:rsidRDefault="00464404" w:rsidP="00FE193E">
      <w:r w:rsidRPr="005C3EFA">
        <w:t>Heildareftirmeting verður gjørd viðvíkjandi teimum málum, sum vór</w:t>
      </w:r>
      <w:r w:rsidR="00F163FE" w:rsidRPr="005C3EFA">
        <w:t>ð</w:t>
      </w:r>
      <w:r w:rsidRPr="005C3EFA">
        <w:t xml:space="preserve">u sett. </w:t>
      </w:r>
    </w:p>
    <w:p w14:paraId="3991A5F1" w14:textId="5819416E" w:rsidR="60178E74" w:rsidRDefault="00823769" w:rsidP="00FE193E">
      <w:pPr>
        <w:pStyle w:val="Overskrift2"/>
      </w:pPr>
      <w:bookmarkStart w:id="80" w:name="_Toc68739176"/>
      <w:r>
        <w:t>Samanumtøka av visiónsorðingum</w:t>
      </w:r>
      <w:bookmarkEnd w:id="80"/>
    </w:p>
    <w:p w14:paraId="76758454" w14:textId="51B9B710" w:rsidR="001D013F" w:rsidRDefault="007A5EE5" w:rsidP="19BBF4CD">
      <w:pPr>
        <w:rPr>
          <w:szCs w:val="24"/>
        </w:rPr>
      </w:pPr>
      <w:r>
        <w:t xml:space="preserve">Omanfyri eru rættiliga </w:t>
      </w:r>
      <w:r w:rsidR="00FE6F25">
        <w:t>nógv</w:t>
      </w:r>
      <w:r>
        <w:t xml:space="preserve"> ymisk </w:t>
      </w:r>
      <w:r w:rsidR="00FE6F25">
        <w:t>boð uppá</w:t>
      </w:r>
      <w:r w:rsidR="00304108">
        <w:t xml:space="preserve"> ymiskt átøk, sum kunnu</w:t>
      </w:r>
      <w:r>
        <w:t xml:space="preserve"> seta</w:t>
      </w:r>
      <w:r w:rsidR="00304108">
        <w:t>st</w:t>
      </w:r>
      <w:r>
        <w:t xml:space="preserve"> í verk</w:t>
      </w:r>
      <w:r w:rsidR="00304108">
        <w:t>,</w:t>
      </w:r>
      <w:r>
        <w:t xml:space="preserve"> o</w:t>
      </w:r>
      <w:r w:rsidR="00862992">
        <w:t>g tað kann ljóða fjart frá veruleikanum</w:t>
      </w:r>
      <w:r w:rsidR="00304108">
        <w:t xml:space="preserve"> at alt hetta verður </w:t>
      </w:r>
      <w:r w:rsidR="00936697">
        <w:t>veruleiki</w:t>
      </w:r>
      <w:r w:rsidR="00862992">
        <w:t xml:space="preserve">. Tó er umráðandi </w:t>
      </w:r>
      <w:r w:rsidR="009B6459">
        <w:t>at minnast til, at t</w:t>
      </w:r>
      <w:r w:rsidR="77EB71C4" w:rsidRPr="005C3EFA">
        <w:rPr>
          <w:szCs w:val="24"/>
        </w:rPr>
        <w:t>ey fimm evnini</w:t>
      </w:r>
      <w:r w:rsidR="008F4222">
        <w:rPr>
          <w:szCs w:val="24"/>
        </w:rPr>
        <w:t>,</w:t>
      </w:r>
      <w:r w:rsidR="77EB71C4" w:rsidRPr="005C3EFA">
        <w:rPr>
          <w:szCs w:val="24"/>
        </w:rPr>
        <w:t xml:space="preserve"> sum er</w:t>
      </w:r>
      <w:r w:rsidR="009B6459">
        <w:rPr>
          <w:szCs w:val="24"/>
        </w:rPr>
        <w:t>u</w:t>
      </w:r>
      <w:r w:rsidR="77EB71C4" w:rsidRPr="005C3EFA">
        <w:rPr>
          <w:szCs w:val="24"/>
        </w:rPr>
        <w:t xml:space="preserve"> lýst og viðgjørd omanfyri</w:t>
      </w:r>
      <w:r w:rsidR="008F4222">
        <w:rPr>
          <w:szCs w:val="24"/>
        </w:rPr>
        <w:t>,</w:t>
      </w:r>
      <w:r w:rsidR="77EB71C4" w:rsidRPr="005C3EFA">
        <w:rPr>
          <w:szCs w:val="24"/>
        </w:rPr>
        <w:t xml:space="preserve"> </w:t>
      </w:r>
      <w:r w:rsidR="00AB5820">
        <w:rPr>
          <w:szCs w:val="24"/>
        </w:rPr>
        <w:t>ikki</w:t>
      </w:r>
      <w:r w:rsidR="009B6459">
        <w:rPr>
          <w:szCs w:val="24"/>
        </w:rPr>
        <w:t xml:space="preserve"> eiga</w:t>
      </w:r>
      <w:r w:rsidR="00AB5820">
        <w:rPr>
          <w:szCs w:val="24"/>
        </w:rPr>
        <w:t xml:space="preserve"> at verða hugsað </w:t>
      </w:r>
      <w:r w:rsidR="008F4222">
        <w:rPr>
          <w:szCs w:val="24"/>
        </w:rPr>
        <w:t xml:space="preserve">bert </w:t>
      </w:r>
      <w:r w:rsidR="00AB5820">
        <w:rPr>
          <w:szCs w:val="24"/>
        </w:rPr>
        <w:t xml:space="preserve">sum hvørt sítt evni, </w:t>
      </w:r>
      <w:r w:rsidR="0053755D">
        <w:rPr>
          <w:szCs w:val="24"/>
        </w:rPr>
        <w:t>men</w:t>
      </w:r>
      <w:r w:rsidR="00977A64">
        <w:rPr>
          <w:szCs w:val="24"/>
        </w:rPr>
        <w:t xml:space="preserve"> at tey eisini</w:t>
      </w:r>
      <w:r w:rsidR="0053755D">
        <w:rPr>
          <w:szCs w:val="24"/>
        </w:rPr>
        <w:t xml:space="preserve"> </w:t>
      </w:r>
      <w:r w:rsidR="005932AD">
        <w:rPr>
          <w:szCs w:val="24"/>
        </w:rPr>
        <w:t xml:space="preserve">eru </w:t>
      </w:r>
      <w:r w:rsidR="00B25CFB">
        <w:rPr>
          <w:szCs w:val="24"/>
        </w:rPr>
        <w:t xml:space="preserve">samanhangandi </w:t>
      </w:r>
      <w:r w:rsidR="005932AD">
        <w:rPr>
          <w:szCs w:val="24"/>
        </w:rPr>
        <w:t xml:space="preserve">og </w:t>
      </w:r>
      <w:r w:rsidR="009B6459">
        <w:rPr>
          <w:szCs w:val="24"/>
        </w:rPr>
        <w:t>hava</w:t>
      </w:r>
      <w:r w:rsidR="00B25CFB">
        <w:rPr>
          <w:szCs w:val="24"/>
        </w:rPr>
        <w:t xml:space="preserve"> ávirkan á hvørt annað. </w:t>
      </w:r>
      <w:r w:rsidR="00481AB1">
        <w:rPr>
          <w:szCs w:val="24"/>
        </w:rPr>
        <w:t>Um</w:t>
      </w:r>
      <w:r w:rsidR="0053755D">
        <w:rPr>
          <w:szCs w:val="24"/>
        </w:rPr>
        <w:t xml:space="preserve"> t.d.</w:t>
      </w:r>
      <w:r w:rsidR="00481AB1">
        <w:rPr>
          <w:szCs w:val="24"/>
        </w:rPr>
        <w:t xml:space="preserve"> vitanardeiling gerst ein natúrligur partur av</w:t>
      </w:r>
      <w:r w:rsidR="00AB5820">
        <w:rPr>
          <w:szCs w:val="24"/>
        </w:rPr>
        <w:t xml:space="preserve"> skúlamentan</w:t>
      </w:r>
      <w:r w:rsidR="00F933A2">
        <w:rPr>
          <w:szCs w:val="24"/>
        </w:rPr>
        <w:t>ini</w:t>
      </w:r>
      <w:r w:rsidR="00D13829">
        <w:rPr>
          <w:szCs w:val="24"/>
        </w:rPr>
        <w:t>, har</w:t>
      </w:r>
      <w:r w:rsidR="00E8374A">
        <w:rPr>
          <w:szCs w:val="24"/>
        </w:rPr>
        <w:t xml:space="preserve"> </w:t>
      </w:r>
      <w:r w:rsidR="004F615E">
        <w:rPr>
          <w:szCs w:val="24"/>
        </w:rPr>
        <w:t xml:space="preserve">talgilt undirvísingartilfar og vitan </w:t>
      </w:r>
      <w:r w:rsidR="00FF44DC">
        <w:rPr>
          <w:szCs w:val="24"/>
        </w:rPr>
        <w:t>um, hvussu kt verður nýtt í undirvísingar</w:t>
      </w:r>
      <w:r w:rsidR="00804A85">
        <w:rPr>
          <w:szCs w:val="24"/>
        </w:rPr>
        <w:t>støðum</w:t>
      </w:r>
      <w:r w:rsidR="00FF44DC">
        <w:rPr>
          <w:szCs w:val="24"/>
        </w:rPr>
        <w:t xml:space="preserve">, </w:t>
      </w:r>
      <w:r w:rsidR="00D13829">
        <w:rPr>
          <w:szCs w:val="24"/>
        </w:rPr>
        <w:t xml:space="preserve">kann </w:t>
      </w:r>
      <w:r w:rsidR="00707E98">
        <w:rPr>
          <w:szCs w:val="24"/>
        </w:rPr>
        <w:t xml:space="preserve">hendan vitan </w:t>
      </w:r>
      <w:r w:rsidR="00D13829">
        <w:rPr>
          <w:szCs w:val="24"/>
        </w:rPr>
        <w:t>av sær sjálv</w:t>
      </w:r>
      <w:r w:rsidR="00D75431">
        <w:rPr>
          <w:szCs w:val="24"/>
        </w:rPr>
        <w:t>ari</w:t>
      </w:r>
      <w:r w:rsidR="00D13829">
        <w:rPr>
          <w:szCs w:val="24"/>
        </w:rPr>
        <w:t xml:space="preserve"> hava við sær</w:t>
      </w:r>
      <w:r w:rsidR="00707E98">
        <w:rPr>
          <w:szCs w:val="24"/>
        </w:rPr>
        <w:t xml:space="preserve">, </w:t>
      </w:r>
      <w:r w:rsidR="00977A64">
        <w:rPr>
          <w:szCs w:val="24"/>
        </w:rPr>
        <w:t>at</w:t>
      </w:r>
      <w:r w:rsidR="00707E98">
        <w:rPr>
          <w:szCs w:val="24"/>
        </w:rPr>
        <w:t xml:space="preserve"> undirvísarar menna sínar kt-didaktisku førleikar</w:t>
      </w:r>
      <w:r w:rsidR="005932AD">
        <w:rPr>
          <w:szCs w:val="24"/>
        </w:rPr>
        <w:t>, tí teir fáa íblástur</w:t>
      </w:r>
      <w:r w:rsidR="008F4222">
        <w:rPr>
          <w:szCs w:val="24"/>
        </w:rPr>
        <w:t xml:space="preserve"> og</w:t>
      </w:r>
      <w:r w:rsidR="00406576">
        <w:rPr>
          <w:szCs w:val="24"/>
        </w:rPr>
        <w:t xml:space="preserve"> síggja møguleikar og tí</w:t>
      </w:r>
      <w:r w:rsidR="005932AD">
        <w:rPr>
          <w:szCs w:val="24"/>
        </w:rPr>
        <w:t xml:space="preserve"> møguliga fara tora at </w:t>
      </w:r>
      <w:r w:rsidR="00BF7B9A">
        <w:rPr>
          <w:szCs w:val="24"/>
        </w:rPr>
        <w:t>royna</w:t>
      </w:r>
      <w:r w:rsidR="002C7EB0">
        <w:rPr>
          <w:szCs w:val="24"/>
        </w:rPr>
        <w:t xml:space="preserve"> </w:t>
      </w:r>
      <w:r w:rsidR="00406576">
        <w:rPr>
          <w:szCs w:val="24"/>
        </w:rPr>
        <w:t>hetta</w:t>
      </w:r>
      <w:r w:rsidR="002C7EB0">
        <w:rPr>
          <w:szCs w:val="24"/>
        </w:rPr>
        <w:t xml:space="preserve"> í síni undirvísing.</w:t>
      </w:r>
      <w:r w:rsidR="00BF7B9A">
        <w:rPr>
          <w:szCs w:val="24"/>
        </w:rPr>
        <w:t xml:space="preserve"> </w:t>
      </w:r>
      <w:r w:rsidR="000551B6">
        <w:rPr>
          <w:szCs w:val="24"/>
        </w:rPr>
        <w:t>Samstundis</w:t>
      </w:r>
      <w:r w:rsidR="0093551F">
        <w:rPr>
          <w:szCs w:val="24"/>
        </w:rPr>
        <w:t xml:space="preserve"> kann</w:t>
      </w:r>
      <w:r w:rsidR="000551B6">
        <w:rPr>
          <w:szCs w:val="24"/>
        </w:rPr>
        <w:t xml:space="preserve"> hetta</w:t>
      </w:r>
      <w:r w:rsidR="00E62A6E">
        <w:rPr>
          <w:szCs w:val="24"/>
        </w:rPr>
        <w:t xml:space="preserve"> eisini</w:t>
      </w:r>
      <w:r w:rsidR="0093551F">
        <w:rPr>
          <w:szCs w:val="24"/>
        </w:rPr>
        <w:t xml:space="preserve"> </w:t>
      </w:r>
      <w:r w:rsidR="0074547A">
        <w:rPr>
          <w:szCs w:val="24"/>
        </w:rPr>
        <w:t>økja um tørvin av væl lærdum</w:t>
      </w:r>
      <w:r w:rsidR="0093551F">
        <w:rPr>
          <w:szCs w:val="24"/>
        </w:rPr>
        <w:t xml:space="preserve"> kt-vegleiðar</w:t>
      </w:r>
      <w:r w:rsidR="0074547A">
        <w:rPr>
          <w:szCs w:val="24"/>
        </w:rPr>
        <w:t>um</w:t>
      </w:r>
      <w:r w:rsidR="0093551F">
        <w:rPr>
          <w:szCs w:val="24"/>
        </w:rPr>
        <w:t>,</w:t>
      </w:r>
      <w:r w:rsidR="002C7EB0">
        <w:rPr>
          <w:szCs w:val="24"/>
        </w:rPr>
        <w:t xml:space="preserve"> tí </w:t>
      </w:r>
      <w:r w:rsidR="004E3E08">
        <w:rPr>
          <w:szCs w:val="24"/>
        </w:rPr>
        <w:t>tá</w:t>
      </w:r>
      <w:r w:rsidR="00F66506">
        <w:rPr>
          <w:szCs w:val="24"/>
        </w:rPr>
        <w:t xml:space="preserve"> ið</w:t>
      </w:r>
      <w:r w:rsidR="004E3E08">
        <w:rPr>
          <w:szCs w:val="24"/>
        </w:rPr>
        <w:t xml:space="preserve"> vitan </w:t>
      </w:r>
      <w:r w:rsidR="00BE52B6">
        <w:rPr>
          <w:szCs w:val="24"/>
        </w:rPr>
        <w:t>um og møguleikar við kt í undirvísingarsamanhangi</w:t>
      </w:r>
      <w:r w:rsidR="0071247E">
        <w:rPr>
          <w:szCs w:val="24"/>
        </w:rPr>
        <w:t xml:space="preserve"> verða deild og</w:t>
      </w:r>
      <w:r w:rsidR="005D55AD">
        <w:rPr>
          <w:szCs w:val="24"/>
        </w:rPr>
        <w:t xml:space="preserve"> kveikja áhugan </w:t>
      </w:r>
      <w:r w:rsidR="00F12134">
        <w:rPr>
          <w:szCs w:val="24"/>
        </w:rPr>
        <w:t>hjá undirvísarum, gerst tørvurin á</w:t>
      </w:r>
      <w:r w:rsidR="00000478">
        <w:rPr>
          <w:szCs w:val="24"/>
        </w:rPr>
        <w:t xml:space="preserve"> og hugurin til</w:t>
      </w:r>
      <w:r w:rsidR="00F12134">
        <w:rPr>
          <w:szCs w:val="24"/>
        </w:rPr>
        <w:t xml:space="preserve"> vegleiðing eisini størri. </w:t>
      </w:r>
    </w:p>
    <w:p w14:paraId="1E567010" w14:textId="14545E43" w:rsidR="00722524" w:rsidRDefault="00722524" w:rsidP="19BBF4CD">
      <w:pPr>
        <w:rPr>
          <w:szCs w:val="24"/>
        </w:rPr>
      </w:pPr>
      <w:r>
        <w:rPr>
          <w:szCs w:val="24"/>
        </w:rPr>
        <w:t>Omanfyri</w:t>
      </w:r>
      <w:r w:rsidR="00D52280">
        <w:rPr>
          <w:szCs w:val="24"/>
        </w:rPr>
        <w:t>,</w:t>
      </w:r>
      <w:r w:rsidR="00547CB1">
        <w:rPr>
          <w:szCs w:val="24"/>
        </w:rPr>
        <w:t xml:space="preserve"> undir evninum Námsætlanir</w:t>
      </w:r>
      <w:r w:rsidR="00D52280">
        <w:rPr>
          <w:szCs w:val="24"/>
        </w:rPr>
        <w:t>,</w:t>
      </w:r>
      <w:r w:rsidR="00E6276B">
        <w:rPr>
          <w:szCs w:val="24"/>
        </w:rPr>
        <w:t xml:space="preserve"> </w:t>
      </w:r>
      <w:r w:rsidR="00547CB1">
        <w:rPr>
          <w:szCs w:val="24"/>
        </w:rPr>
        <w:t xml:space="preserve">verður skotið upp, at kt-vegleiðingar verða gjørdar til námsætlanirnar. </w:t>
      </w:r>
      <w:r w:rsidR="001C1EDE">
        <w:rPr>
          <w:szCs w:val="24"/>
        </w:rPr>
        <w:t>Hetta</w:t>
      </w:r>
      <w:r w:rsidR="00000478">
        <w:rPr>
          <w:szCs w:val="24"/>
        </w:rPr>
        <w:t xml:space="preserve"> </w:t>
      </w:r>
      <w:r w:rsidR="001C1EDE">
        <w:rPr>
          <w:szCs w:val="24"/>
        </w:rPr>
        <w:t>setur eisini krøv til kt-vegleiðaran</w:t>
      </w:r>
      <w:r w:rsidR="00EF1B66">
        <w:rPr>
          <w:szCs w:val="24"/>
        </w:rPr>
        <w:t xml:space="preserve">, at hann er førur fyri vegleiða undirvísarum innanfyri tað, sum kt-vegleiðingarnar leggja upp til. </w:t>
      </w:r>
      <w:r w:rsidR="003D467C">
        <w:rPr>
          <w:szCs w:val="24"/>
        </w:rPr>
        <w:t>Við kt-vegleiðingunum til námsætlanirnar gerst</w:t>
      </w:r>
      <w:r w:rsidR="00DB6368">
        <w:rPr>
          <w:szCs w:val="24"/>
        </w:rPr>
        <w:t xml:space="preserve"> tørvurin á vitanardeiling innan fyri hetta økið eisini størri, tí um kt skal </w:t>
      </w:r>
      <w:r w:rsidR="00DB6368">
        <w:rPr>
          <w:szCs w:val="24"/>
        </w:rPr>
        <w:lastRenderedPageBreak/>
        <w:t xml:space="preserve">innførast skynsamt er neyðugt </w:t>
      </w:r>
      <w:r w:rsidR="002503A0">
        <w:rPr>
          <w:szCs w:val="24"/>
        </w:rPr>
        <w:t xml:space="preserve">at læra frá øðrum og </w:t>
      </w:r>
      <w:r w:rsidR="00DB6368">
        <w:rPr>
          <w:szCs w:val="24"/>
        </w:rPr>
        <w:t>hoyra um</w:t>
      </w:r>
      <w:r w:rsidR="00D52280">
        <w:rPr>
          <w:szCs w:val="24"/>
        </w:rPr>
        <w:t xml:space="preserve"> tað sum riggar, og tað sum ikki riggar</w:t>
      </w:r>
      <w:r w:rsidR="006A7C54">
        <w:rPr>
          <w:szCs w:val="24"/>
        </w:rPr>
        <w:t>.</w:t>
      </w:r>
    </w:p>
    <w:p w14:paraId="2B7D81AB" w14:textId="509EA6A5" w:rsidR="00C72192" w:rsidRDefault="00FE193E" w:rsidP="19BBF4CD">
      <w:pPr>
        <w:rPr>
          <w:szCs w:val="24"/>
        </w:rPr>
      </w:pPr>
      <w:r>
        <w:rPr>
          <w:noProof/>
          <w:szCs w:val="24"/>
        </w:rPr>
        <w:drawing>
          <wp:anchor distT="0" distB="0" distL="114300" distR="114300" simplePos="0" relativeHeight="251659264" behindDoc="0" locked="0" layoutInCell="1" allowOverlap="1" wp14:anchorId="60F6BFFF" wp14:editId="0023DD75">
            <wp:simplePos x="0" y="0"/>
            <wp:positionH relativeFrom="column">
              <wp:posOffset>32385</wp:posOffset>
            </wp:positionH>
            <wp:positionV relativeFrom="paragraph">
              <wp:posOffset>373697</wp:posOffset>
            </wp:positionV>
            <wp:extent cx="3933825" cy="2576195"/>
            <wp:effectExtent l="0" t="0" r="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E6276B">
        <w:rPr>
          <w:szCs w:val="24"/>
        </w:rPr>
        <w:t xml:space="preserve">Ein yvirskipað </w:t>
      </w:r>
      <w:r w:rsidR="007E0ACF">
        <w:rPr>
          <w:szCs w:val="24"/>
        </w:rPr>
        <w:t xml:space="preserve">kt-didaktisk </w:t>
      </w:r>
      <w:r w:rsidR="00E6276B">
        <w:rPr>
          <w:szCs w:val="24"/>
        </w:rPr>
        <w:t xml:space="preserve">visiónsorðing </w:t>
      </w:r>
      <w:r w:rsidR="007E0ACF">
        <w:rPr>
          <w:szCs w:val="24"/>
        </w:rPr>
        <w:t xml:space="preserve">hevur til endamáls </w:t>
      </w:r>
      <w:r w:rsidR="00C63C50">
        <w:rPr>
          <w:szCs w:val="24"/>
        </w:rPr>
        <w:t>at</w:t>
      </w:r>
      <w:r w:rsidR="00C25B51">
        <w:rPr>
          <w:szCs w:val="24"/>
        </w:rPr>
        <w:t xml:space="preserve"> lyfta fakliga støði á økinum. </w:t>
      </w:r>
      <w:r w:rsidR="0015230A" w:rsidRPr="0015230A">
        <w:rPr>
          <w:szCs w:val="24"/>
        </w:rPr>
        <w:t>U</w:t>
      </w:r>
      <w:r w:rsidR="0015230A">
        <w:rPr>
          <w:szCs w:val="24"/>
        </w:rPr>
        <w:t xml:space="preserve">m hetta eydnast, </w:t>
      </w:r>
      <w:r w:rsidR="00973B7B" w:rsidRPr="0015230A">
        <w:rPr>
          <w:szCs w:val="24"/>
        </w:rPr>
        <w:t>setur</w:t>
      </w:r>
      <w:r w:rsidR="00973B7B">
        <w:rPr>
          <w:szCs w:val="24"/>
        </w:rPr>
        <w:t xml:space="preserve"> hetta eisini krøv til </w:t>
      </w:r>
      <w:r w:rsidR="001C69D6">
        <w:rPr>
          <w:szCs w:val="24"/>
        </w:rPr>
        <w:t>onnur øki</w:t>
      </w:r>
      <w:r w:rsidR="008F0FB5">
        <w:rPr>
          <w:szCs w:val="24"/>
        </w:rPr>
        <w:t>. Í hesum samanhanginum</w:t>
      </w:r>
      <w:r w:rsidR="006A6AA7">
        <w:rPr>
          <w:szCs w:val="24"/>
        </w:rPr>
        <w:t xml:space="preserve"> kann man ímynda sær, tað</w:t>
      </w:r>
      <w:r w:rsidR="008F0FB5">
        <w:rPr>
          <w:szCs w:val="24"/>
        </w:rPr>
        <w:t xml:space="preserve"> setur krøv til </w:t>
      </w:r>
      <w:r w:rsidR="00F6243C">
        <w:rPr>
          <w:szCs w:val="24"/>
        </w:rPr>
        <w:t>kt-didaktiska førleikan</w:t>
      </w:r>
      <w:r w:rsidR="006A7C54">
        <w:rPr>
          <w:szCs w:val="24"/>
        </w:rPr>
        <w:t xml:space="preserve"> (</w:t>
      </w:r>
      <w:r w:rsidR="00AF5D26">
        <w:rPr>
          <w:szCs w:val="24"/>
        </w:rPr>
        <w:t xml:space="preserve">sum eisini inniheldur eina ástøðiliga </w:t>
      </w:r>
      <w:r w:rsidR="00326969">
        <w:rPr>
          <w:szCs w:val="24"/>
        </w:rPr>
        <w:t>síðu</w:t>
      </w:r>
      <w:r w:rsidR="006A7C54">
        <w:rPr>
          <w:szCs w:val="24"/>
        </w:rPr>
        <w:t>)</w:t>
      </w:r>
      <w:r w:rsidR="00326969">
        <w:rPr>
          <w:szCs w:val="24"/>
        </w:rPr>
        <w:t xml:space="preserve"> hjá undirvísarum</w:t>
      </w:r>
      <w:r w:rsidR="00D408D4">
        <w:rPr>
          <w:szCs w:val="24"/>
        </w:rPr>
        <w:t xml:space="preserve">, og </w:t>
      </w:r>
      <w:r w:rsidR="003A3308">
        <w:rPr>
          <w:szCs w:val="24"/>
        </w:rPr>
        <w:t>tað</w:t>
      </w:r>
      <w:r w:rsidR="006A7C54">
        <w:rPr>
          <w:szCs w:val="24"/>
        </w:rPr>
        <w:t xml:space="preserve"> kann</w:t>
      </w:r>
      <w:r w:rsidR="003A3308">
        <w:rPr>
          <w:szCs w:val="24"/>
        </w:rPr>
        <w:t xml:space="preserve"> sum heild lyfta fakliga støði</w:t>
      </w:r>
      <w:r w:rsidR="006A7C54">
        <w:rPr>
          <w:szCs w:val="24"/>
        </w:rPr>
        <w:t>ð</w:t>
      </w:r>
      <w:r w:rsidR="003A3308">
        <w:rPr>
          <w:szCs w:val="24"/>
        </w:rPr>
        <w:t xml:space="preserve"> á </w:t>
      </w:r>
      <w:r w:rsidR="00F82074">
        <w:rPr>
          <w:szCs w:val="24"/>
        </w:rPr>
        <w:t>kjakinum um kt</w:t>
      </w:r>
      <w:r w:rsidR="00452BE2">
        <w:rPr>
          <w:szCs w:val="24"/>
        </w:rPr>
        <w:t xml:space="preserve"> í undirvísingarsamanhangi, sum annars ofta ber brá av </w:t>
      </w:r>
      <w:r w:rsidR="00DF3D86">
        <w:rPr>
          <w:szCs w:val="24"/>
        </w:rPr>
        <w:t>polarisering.</w:t>
      </w:r>
    </w:p>
    <w:p w14:paraId="0A527E86" w14:textId="39728C8A" w:rsidR="00E6276B" w:rsidRDefault="00EA1F86" w:rsidP="19BBF4CD">
      <w:pPr>
        <w:rPr>
          <w:szCs w:val="24"/>
        </w:rPr>
      </w:pPr>
      <w:r>
        <w:rPr>
          <w:szCs w:val="24"/>
        </w:rPr>
        <w:t xml:space="preserve">Myndilin </w:t>
      </w:r>
      <w:r w:rsidR="00FE193E">
        <w:rPr>
          <w:szCs w:val="24"/>
        </w:rPr>
        <w:t>omanfyri</w:t>
      </w:r>
      <w:r>
        <w:rPr>
          <w:szCs w:val="24"/>
        </w:rPr>
        <w:t xml:space="preserve"> skal vísa, at hesi fimm evni ikki standa einsamøll, men umskarast og </w:t>
      </w:r>
      <w:r w:rsidR="00FE193E">
        <w:rPr>
          <w:szCs w:val="24"/>
        </w:rPr>
        <w:t xml:space="preserve">hava ávirkan á hvørt annað. </w:t>
      </w:r>
      <w:r w:rsidR="00C72192">
        <w:rPr>
          <w:szCs w:val="24"/>
        </w:rPr>
        <w:t>Samanumtikið</w:t>
      </w:r>
      <w:r w:rsidR="006D63AA">
        <w:rPr>
          <w:szCs w:val="24"/>
        </w:rPr>
        <w:t xml:space="preserve"> </w:t>
      </w:r>
      <w:r w:rsidR="00936697">
        <w:rPr>
          <w:szCs w:val="24"/>
        </w:rPr>
        <w:t xml:space="preserve">kann tí sigast, </w:t>
      </w:r>
      <w:r w:rsidR="00B43172">
        <w:rPr>
          <w:szCs w:val="24"/>
        </w:rPr>
        <w:t>at</w:t>
      </w:r>
      <w:r w:rsidR="004F6DF0">
        <w:rPr>
          <w:szCs w:val="24"/>
        </w:rPr>
        <w:t xml:space="preserve"> av tí at evnini </w:t>
      </w:r>
      <w:r w:rsidR="00805517">
        <w:rPr>
          <w:szCs w:val="24"/>
        </w:rPr>
        <w:t>umskarast</w:t>
      </w:r>
      <w:r w:rsidR="00FE193E">
        <w:rPr>
          <w:szCs w:val="24"/>
        </w:rPr>
        <w:t>,</w:t>
      </w:r>
      <w:r w:rsidR="00B43172">
        <w:rPr>
          <w:szCs w:val="24"/>
        </w:rPr>
        <w:t xml:space="preserve"> ber til at gera átøk innanfyri áví</w:t>
      </w:r>
      <w:r w:rsidR="002F4F00">
        <w:rPr>
          <w:szCs w:val="24"/>
        </w:rPr>
        <w:t>s</w:t>
      </w:r>
      <w:r w:rsidR="00B43172">
        <w:rPr>
          <w:szCs w:val="24"/>
        </w:rPr>
        <w:t xml:space="preserve"> evni, sum síðani hava ávirkan á onnur</w:t>
      </w:r>
      <w:r w:rsidR="001B3B04">
        <w:rPr>
          <w:szCs w:val="24"/>
        </w:rPr>
        <w:t xml:space="preserve"> evni. Tí er umráðandi at </w:t>
      </w:r>
      <w:r w:rsidR="00851E16">
        <w:rPr>
          <w:szCs w:val="24"/>
        </w:rPr>
        <w:t xml:space="preserve">gera átøk, </w:t>
      </w:r>
      <w:r w:rsidR="00F933A2">
        <w:rPr>
          <w:szCs w:val="24"/>
        </w:rPr>
        <w:t xml:space="preserve">sum verða mett at hava </w:t>
      </w:r>
      <w:r w:rsidR="00E62A6E">
        <w:rPr>
          <w:szCs w:val="24"/>
        </w:rPr>
        <w:t xml:space="preserve">mest møguleikan virkna á onnur í øki. </w:t>
      </w:r>
      <w:r w:rsidR="00602259">
        <w:rPr>
          <w:szCs w:val="24"/>
        </w:rPr>
        <w:t xml:space="preserve">Fleiri av tilmælunum omanfyri eru </w:t>
      </w:r>
      <w:r w:rsidR="00162D03">
        <w:rPr>
          <w:szCs w:val="24"/>
        </w:rPr>
        <w:t xml:space="preserve">ikki ókend og nøkur eru gongd við at gerast veruleiki. </w:t>
      </w:r>
      <w:r w:rsidR="009F46EE">
        <w:rPr>
          <w:szCs w:val="24"/>
        </w:rPr>
        <w:t xml:space="preserve">Men umráðandi er halda fram við átøkum, sum flyta skúlaverkið </w:t>
      </w:r>
      <w:r w:rsidR="00F41850">
        <w:rPr>
          <w:szCs w:val="24"/>
        </w:rPr>
        <w:t>á rættari kós á tí kt-didaktiska økinum.</w:t>
      </w:r>
    </w:p>
    <w:p w14:paraId="0DB583C6" w14:textId="0617FAA5" w:rsidR="008E7006" w:rsidRPr="005C3EFA" w:rsidRDefault="004D542C" w:rsidP="00D30F59">
      <w:pPr>
        <w:pStyle w:val="Overskrift1"/>
      </w:pPr>
      <w:bookmarkStart w:id="81" w:name="_Toc68646744"/>
      <w:bookmarkStart w:id="82" w:name="_Toc68652197"/>
      <w:bookmarkStart w:id="83" w:name="_Toc68739177"/>
      <w:r w:rsidRPr="005C3EFA">
        <w:lastRenderedPageBreak/>
        <w:t>Samanumtøka</w:t>
      </w:r>
      <w:bookmarkEnd w:id="81"/>
      <w:bookmarkEnd w:id="82"/>
      <w:bookmarkEnd w:id="83"/>
    </w:p>
    <w:p w14:paraId="063AA762" w14:textId="7EE8C1BE" w:rsidR="00D10941" w:rsidRPr="005C3EFA" w:rsidRDefault="00D21844" w:rsidP="00375514">
      <w:pPr>
        <w:jc w:val="both"/>
      </w:pPr>
      <w:r w:rsidRPr="005C3EFA">
        <w:t>Kt-didaktiska visiónseminarið vísti seg at vera eitt neyðugt stig á leiðini</w:t>
      </w:r>
      <w:r w:rsidR="00181920" w:rsidRPr="005C3EFA">
        <w:t xml:space="preserve"> at </w:t>
      </w:r>
      <w:r w:rsidR="007D15DC" w:rsidRPr="005C3EFA">
        <w:t>umrøða og viðgera</w:t>
      </w:r>
      <w:r w:rsidR="00181920" w:rsidRPr="005C3EFA">
        <w:t xml:space="preserve"> kt í undirvísingarsamanhangi</w:t>
      </w:r>
      <w:r w:rsidR="007D15DC" w:rsidRPr="005C3EFA">
        <w:t>, sum</w:t>
      </w:r>
      <w:r w:rsidR="0068715A" w:rsidRPr="005C3EFA">
        <w:t xml:space="preserve"> </w:t>
      </w:r>
      <w:r w:rsidR="007D15DC" w:rsidRPr="005C3EFA">
        <w:t xml:space="preserve">eitt fakøki í sjálvum sær. </w:t>
      </w:r>
      <w:r w:rsidR="00694673" w:rsidRPr="005C3EFA">
        <w:t>Á seminarinum fingu luttakararnir møguleika at hoyra um royndirnar og avbjóðingarnar hjá øðrum</w:t>
      </w:r>
      <w:r w:rsidR="004B2BAC" w:rsidRPr="005C3EFA">
        <w:t xml:space="preserve"> og at seta orð á</w:t>
      </w:r>
      <w:r w:rsidR="00F430E1" w:rsidRPr="005C3EFA">
        <w:t xml:space="preserve"> egnar</w:t>
      </w:r>
      <w:r w:rsidR="004B2BAC" w:rsidRPr="005C3EFA">
        <w:t xml:space="preserve"> framtíðarvisiónir. Eftirmetingarnar vísa, at </w:t>
      </w:r>
      <w:r w:rsidR="00E76894" w:rsidRPr="005C3EFA">
        <w:t>tørvur hevur verið á hesum</w:t>
      </w:r>
      <w:r w:rsidR="00627B92" w:rsidRPr="005C3EFA">
        <w:t>,</w:t>
      </w:r>
      <w:r w:rsidR="00E76894" w:rsidRPr="005C3EFA">
        <w:t xml:space="preserve"> og at </w:t>
      </w:r>
      <w:r w:rsidR="0036563E" w:rsidRPr="005C3EFA">
        <w:t>nakað líknandi</w:t>
      </w:r>
      <w:r w:rsidR="00E76894" w:rsidRPr="005C3EFA">
        <w:t xml:space="preserve"> eigur at vera gjørt ofta</w:t>
      </w:r>
      <w:r w:rsidR="00627B92" w:rsidRPr="005C3EFA">
        <w:t>ri.</w:t>
      </w:r>
      <w:r w:rsidR="001D790F" w:rsidRPr="005C3EFA">
        <w:t xml:space="preserve"> </w:t>
      </w:r>
      <w:r w:rsidR="00E3266B" w:rsidRPr="005C3EFA">
        <w:t xml:space="preserve">Hóast teir ymisku eindirnar frá </w:t>
      </w:r>
      <w:r w:rsidR="006564F7" w:rsidRPr="005C3EFA">
        <w:t>F</w:t>
      </w:r>
      <w:r w:rsidR="00E3266B" w:rsidRPr="005C3EFA">
        <w:t>ólkaskúla</w:t>
      </w:r>
      <w:r w:rsidR="00B539D6" w:rsidRPr="005C3EFA">
        <w:t>num</w:t>
      </w:r>
      <w:r w:rsidR="00E3266B" w:rsidRPr="005C3EFA">
        <w:t xml:space="preserve"> til </w:t>
      </w:r>
      <w:r w:rsidR="006564F7" w:rsidRPr="005C3EFA">
        <w:t>S</w:t>
      </w:r>
      <w:r w:rsidR="00E3266B" w:rsidRPr="005C3EFA">
        <w:t xml:space="preserve">etrið </w:t>
      </w:r>
      <w:r w:rsidR="009B7DF8" w:rsidRPr="005C3EFA">
        <w:t>eru sera ymisk</w:t>
      </w:r>
      <w:r w:rsidR="00B539D6" w:rsidRPr="005C3EFA">
        <w:t>ar</w:t>
      </w:r>
      <w:r w:rsidR="006564F7" w:rsidRPr="005C3EFA">
        <w:t xml:space="preserve">, </w:t>
      </w:r>
      <w:r w:rsidR="4A615494" w:rsidRPr="005C3EFA">
        <w:t>sást</w:t>
      </w:r>
      <w:r w:rsidR="0024515A" w:rsidRPr="005C3EFA">
        <w:t xml:space="preserve">, at avbjóðingarnar og framtíðarvisiónirnar minna nógv um hvørjar aðra. </w:t>
      </w:r>
      <w:r w:rsidR="00B55503" w:rsidRPr="005C3EFA">
        <w:t>Út frá teimum ymisku bólkakjakunum,</w:t>
      </w:r>
      <w:r w:rsidR="00DE050C" w:rsidRPr="005C3EFA">
        <w:t xml:space="preserve"> </w:t>
      </w:r>
      <w:r w:rsidR="00B55503" w:rsidRPr="005C3EFA">
        <w:t xml:space="preserve">sum fóru í rættiliga nógvar ymiskar </w:t>
      </w:r>
      <w:r w:rsidR="001006FD" w:rsidRPr="005C3EFA">
        <w:t xml:space="preserve">leiðir, metti ritstjórnarbólkurin, at tað vóru </w:t>
      </w:r>
      <w:r w:rsidR="00317592" w:rsidRPr="005C3EFA">
        <w:t>fimm</w:t>
      </w:r>
      <w:r w:rsidR="001006FD" w:rsidRPr="005C3EFA">
        <w:t xml:space="preserve"> høvuðsevni, sum serliga </w:t>
      </w:r>
      <w:r w:rsidR="00FA117C" w:rsidRPr="005C3EFA">
        <w:t>vóru</w:t>
      </w:r>
      <w:r w:rsidR="00317592" w:rsidRPr="005C3EFA">
        <w:t xml:space="preserve"> umboðandi </w:t>
      </w:r>
      <w:r w:rsidR="00ED129B" w:rsidRPr="005C3EFA">
        <w:t>í</w:t>
      </w:r>
      <w:r w:rsidR="00317592" w:rsidRPr="005C3EFA">
        <w:t xml:space="preserve"> arbeiðskjølunum.</w:t>
      </w:r>
      <w:r w:rsidR="00161C84" w:rsidRPr="005C3EFA">
        <w:t xml:space="preserve"> </w:t>
      </w:r>
      <w:r w:rsidR="005A0894" w:rsidRPr="005C3EFA">
        <w:t>Fyri tey sum hava</w:t>
      </w:r>
      <w:r w:rsidR="003926B5" w:rsidRPr="005C3EFA">
        <w:t xml:space="preserve"> nakað av</w:t>
      </w:r>
      <w:r w:rsidR="005A0894" w:rsidRPr="005C3EFA">
        <w:t xml:space="preserve"> innlit</w:t>
      </w:r>
      <w:r w:rsidR="003926B5" w:rsidRPr="005C3EFA">
        <w:t>i</w:t>
      </w:r>
      <w:r w:rsidR="005A0894" w:rsidRPr="005C3EFA">
        <w:t xml:space="preserve"> í kt</w:t>
      </w:r>
      <w:r w:rsidR="003926B5" w:rsidRPr="005C3EFA">
        <w:t>-økið</w:t>
      </w:r>
      <w:r w:rsidR="005A0894" w:rsidRPr="005C3EFA">
        <w:t xml:space="preserve"> </w:t>
      </w:r>
      <w:r w:rsidR="003926B5" w:rsidRPr="005C3EFA">
        <w:t>í</w:t>
      </w:r>
      <w:r w:rsidR="005A0894" w:rsidRPr="005C3EFA">
        <w:t xml:space="preserve"> skúla</w:t>
      </w:r>
      <w:r w:rsidR="003926B5" w:rsidRPr="005C3EFA">
        <w:t xml:space="preserve">verkinum, kom tað </w:t>
      </w:r>
      <w:r w:rsidR="00ED129B" w:rsidRPr="005C3EFA">
        <w:t xml:space="preserve">nokk </w:t>
      </w:r>
      <w:r w:rsidR="003926B5" w:rsidRPr="005C3EFA">
        <w:t xml:space="preserve">ikki óvart á, at hesi evnini vóru tey </w:t>
      </w:r>
      <w:r w:rsidR="00511773" w:rsidRPr="005C3EFA">
        <w:t xml:space="preserve">gjøgnumgangandi. </w:t>
      </w:r>
      <w:r w:rsidR="00751B69" w:rsidRPr="005C3EFA">
        <w:t xml:space="preserve">Tí kann sigast at úrslitið av </w:t>
      </w:r>
      <w:r w:rsidR="00A359B3" w:rsidRPr="005C3EFA">
        <w:t xml:space="preserve">visiónseminarinum ikki var nøkur kollvelting í sjálvum sær. </w:t>
      </w:r>
      <w:r w:rsidR="004F0E89">
        <w:t>Men t</w:t>
      </w:r>
      <w:r w:rsidR="0077390C" w:rsidRPr="005C3EFA">
        <w:t xml:space="preserve">að </w:t>
      </w:r>
      <w:r w:rsidR="00217B21" w:rsidRPr="005C3EFA">
        <w:t>var heldur ikki ætlanin. Endamálið var</w:t>
      </w:r>
      <w:r w:rsidR="0077390C" w:rsidRPr="005C3EFA">
        <w:t xml:space="preserve"> hinvegin</w:t>
      </w:r>
      <w:r w:rsidR="009473A1" w:rsidRPr="005C3EFA">
        <w:t xml:space="preserve"> at seta í gongd eina longri tilgongd, har tað í størri mun verður hugsavnað um kt</w:t>
      </w:r>
      <w:r w:rsidR="005E43D2" w:rsidRPr="005C3EFA">
        <w:t xml:space="preserve"> í undirvísingini</w:t>
      </w:r>
      <w:r w:rsidR="009473A1" w:rsidRPr="005C3EFA">
        <w:t xml:space="preserve">. </w:t>
      </w:r>
      <w:r w:rsidR="006B1497" w:rsidRPr="005C3EFA">
        <w:t>Við</w:t>
      </w:r>
      <w:r w:rsidR="009473A1" w:rsidRPr="005C3EFA">
        <w:t xml:space="preserve"> hesi frágreiðing </w:t>
      </w:r>
      <w:r w:rsidR="006B1497" w:rsidRPr="005C3EFA">
        <w:t>eru orð sett</w:t>
      </w:r>
      <w:r w:rsidR="009473A1" w:rsidRPr="005C3EFA">
        <w:t xml:space="preserve"> </w:t>
      </w:r>
      <w:r w:rsidR="006B1497" w:rsidRPr="005C3EFA">
        <w:t>á nakrar av teimum leiðum</w:t>
      </w:r>
      <w:r w:rsidR="009266BA" w:rsidRPr="005C3EFA">
        <w:t>,</w:t>
      </w:r>
      <w:r w:rsidR="006B1497" w:rsidRPr="005C3EFA">
        <w:t xml:space="preserve"> sum kunnu takast</w:t>
      </w:r>
      <w:r w:rsidR="0064399D" w:rsidRPr="005C3EFA">
        <w:t>. Hetta merkir, at næsta stig er finna fram til, hvat ítøkiliga kann gerast innan fyri hesi evnini, sum eru viðgjørd</w:t>
      </w:r>
      <w:r w:rsidR="006F0470" w:rsidRPr="005C3EFA">
        <w:t>.</w:t>
      </w:r>
      <w:r w:rsidR="00ED1437" w:rsidRPr="005C3EFA">
        <w:t xml:space="preserve"> </w:t>
      </w:r>
      <w:r w:rsidR="00A6419F" w:rsidRPr="005C3EFA">
        <w:t xml:space="preserve">Evnini eru øll stór í sjálvum sær, og tað er ikki </w:t>
      </w:r>
      <w:r w:rsidR="292A2D70" w:rsidRPr="005C3EFA">
        <w:t>møguligt</w:t>
      </w:r>
      <w:r w:rsidR="00A6419F" w:rsidRPr="005C3EFA">
        <w:t xml:space="preserve"> at </w:t>
      </w:r>
      <w:r w:rsidR="00B12217" w:rsidRPr="005C3EFA">
        <w:t>fremja</w:t>
      </w:r>
      <w:r w:rsidR="6AA01951" w:rsidRPr="005C3EFA">
        <w:t xml:space="preserve"> </w:t>
      </w:r>
      <w:r w:rsidR="00A6419F" w:rsidRPr="005C3EFA">
        <w:t xml:space="preserve">alt </w:t>
      </w:r>
      <w:r w:rsidR="00B12217" w:rsidRPr="005C3EFA">
        <w:t xml:space="preserve">í verki í senn. </w:t>
      </w:r>
      <w:r w:rsidR="00E55589">
        <w:t xml:space="preserve">Men sum tað stendur skrivað omanfyri, ávirka evnini hvørt annað, og tí ber til at gera átøk sum </w:t>
      </w:r>
      <w:r w:rsidR="00044E67">
        <w:t>gerast stóran mun. V</w:t>
      </w:r>
      <w:r w:rsidR="00B12217" w:rsidRPr="005C3EFA">
        <w:t>ónin</w:t>
      </w:r>
      <w:r w:rsidR="7E47536C" w:rsidRPr="005C3EFA">
        <w:t xml:space="preserve"> og ætlanin</w:t>
      </w:r>
      <w:r w:rsidR="00044E67">
        <w:t xml:space="preserve"> er tí</w:t>
      </w:r>
      <w:r w:rsidR="00B12217" w:rsidRPr="005C3EFA">
        <w:t>, at</w:t>
      </w:r>
      <w:r w:rsidR="005137F4" w:rsidRPr="005C3EFA">
        <w:t xml:space="preserve"> úrslitið av kt-didaktiska visiónseminarinum </w:t>
      </w:r>
      <w:r w:rsidR="00D05FEA" w:rsidRPr="005C3EFA">
        <w:t>skal</w:t>
      </w:r>
      <w:r w:rsidR="005137F4" w:rsidRPr="005C3EFA">
        <w:t xml:space="preserve"> seta síni</w:t>
      </w:r>
      <w:r w:rsidR="000D5E80" w:rsidRPr="005C3EFA">
        <w:t xml:space="preserve"> spor, og at </w:t>
      </w:r>
      <w:r w:rsidR="007013BD">
        <w:t>átøk verða sett í verk, sum kunnu menna skúlaverkið innanfyri hetta økið.</w:t>
      </w:r>
      <w:r w:rsidR="00D05FEA" w:rsidRPr="005C3EFA">
        <w:t xml:space="preserve"> </w:t>
      </w:r>
    </w:p>
    <w:p w14:paraId="4E2FA0AE" w14:textId="7F857368" w:rsidR="00D10941" w:rsidRPr="005C3EFA" w:rsidRDefault="00D10941">
      <w:pPr>
        <w:spacing w:line="259" w:lineRule="auto"/>
      </w:pPr>
      <w:r w:rsidRPr="005C3EFA">
        <w:br w:type="page"/>
      </w:r>
    </w:p>
    <w:p w14:paraId="3DA96753" w14:textId="200096B0" w:rsidR="00D10941" w:rsidRPr="005C3EFA" w:rsidRDefault="004364CE" w:rsidP="007220AA">
      <w:pPr>
        <w:pStyle w:val="Overskrift1"/>
        <w:numPr>
          <w:ilvl w:val="0"/>
          <w:numId w:val="0"/>
        </w:numPr>
        <w:ind w:left="432" w:hanging="432"/>
      </w:pPr>
      <w:bookmarkStart w:id="84" w:name="_Toc68739178"/>
      <w:r w:rsidRPr="005C3EFA">
        <w:lastRenderedPageBreak/>
        <w:t>Eftirmetingar av visiónseminarinum</w:t>
      </w:r>
      <w:bookmarkEnd w:id="84"/>
    </w:p>
    <w:tbl>
      <w:tblPr>
        <w:tblStyle w:val="Gittertabel5-mrk-farve5"/>
        <w:tblW w:w="9918" w:type="dxa"/>
        <w:tblLook w:val="04A0" w:firstRow="1" w:lastRow="0" w:firstColumn="1" w:lastColumn="0" w:noHBand="0" w:noVBand="1"/>
      </w:tblPr>
      <w:tblGrid>
        <w:gridCol w:w="1617"/>
        <w:gridCol w:w="3740"/>
        <w:gridCol w:w="4561"/>
      </w:tblGrid>
      <w:tr w:rsidR="007D6D4F" w:rsidRPr="005C3EFA" w14:paraId="2D769E92" w14:textId="77777777" w:rsidTr="00D1094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265DE15B" w14:textId="4A920E62" w:rsidR="007D6D4F" w:rsidRPr="005C3EFA" w:rsidRDefault="007D6D4F" w:rsidP="00984E3F">
            <w:pPr>
              <w:spacing w:line="240" w:lineRule="auto"/>
              <w:rPr>
                <w:rFonts w:ascii="Calibri" w:eastAsia="Times New Roman" w:hAnsi="Calibri" w:cs="Calibri"/>
                <w:color w:val="FFFFFF"/>
                <w:lang w:val="fo-FO" w:eastAsia="da-DK"/>
              </w:rPr>
            </w:pPr>
            <w:r w:rsidRPr="005C3EFA">
              <w:rPr>
                <w:rFonts w:ascii="Calibri" w:eastAsia="Times New Roman" w:hAnsi="Calibri" w:cs="Calibri"/>
                <w:color w:val="FFFFFF"/>
                <w:lang w:val="fo-FO" w:eastAsia="da-DK"/>
              </w:rPr>
              <w:t xml:space="preserve">Hvør </w:t>
            </w:r>
            <w:r w:rsidR="004364CE" w:rsidRPr="005C3EFA">
              <w:rPr>
                <w:rFonts w:ascii="Calibri" w:eastAsia="Times New Roman" w:hAnsi="Calibri" w:cs="Calibri"/>
                <w:color w:val="FFFFFF"/>
                <w:lang w:val="fo-FO" w:eastAsia="da-DK"/>
              </w:rPr>
              <w:t>var</w:t>
            </w:r>
            <w:r w:rsidRPr="005C3EFA">
              <w:rPr>
                <w:rFonts w:ascii="Calibri" w:eastAsia="Times New Roman" w:hAnsi="Calibri" w:cs="Calibri"/>
                <w:color w:val="FFFFFF"/>
                <w:lang w:val="fo-FO" w:eastAsia="da-DK"/>
              </w:rPr>
              <w:t xml:space="preserve"> tín heildarmeting av degnum?</w:t>
            </w:r>
          </w:p>
        </w:tc>
        <w:tc>
          <w:tcPr>
            <w:tcW w:w="3740" w:type="dxa"/>
            <w:hideMark/>
          </w:tcPr>
          <w:p w14:paraId="7A9B23F1" w14:textId="77777777" w:rsidR="007D6D4F" w:rsidRPr="005C3EFA" w:rsidRDefault="007D6D4F" w:rsidP="00984E3F">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fo-FO" w:eastAsia="da-DK"/>
              </w:rPr>
            </w:pPr>
            <w:r w:rsidRPr="005C3EFA">
              <w:rPr>
                <w:rFonts w:ascii="Calibri" w:eastAsia="Times New Roman" w:hAnsi="Calibri" w:cs="Calibri"/>
                <w:color w:val="FFFFFF"/>
                <w:lang w:val="fo-FO" w:eastAsia="da-DK"/>
              </w:rPr>
              <w:t>Hvat var gott?</w:t>
            </w:r>
          </w:p>
        </w:tc>
        <w:tc>
          <w:tcPr>
            <w:tcW w:w="4561" w:type="dxa"/>
            <w:hideMark/>
          </w:tcPr>
          <w:p w14:paraId="2CBEC41F" w14:textId="77777777" w:rsidR="007D6D4F" w:rsidRPr="005C3EFA" w:rsidRDefault="007D6D4F" w:rsidP="00984E3F">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fo-FO" w:eastAsia="da-DK"/>
              </w:rPr>
            </w:pPr>
            <w:r w:rsidRPr="005C3EFA">
              <w:rPr>
                <w:rFonts w:ascii="Calibri" w:eastAsia="Times New Roman" w:hAnsi="Calibri" w:cs="Calibri"/>
                <w:color w:val="FFFFFF"/>
                <w:lang w:val="fo-FO" w:eastAsia="da-DK"/>
              </w:rPr>
              <w:t>Hvat kundi verið betri?</w:t>
            </w:r>
          </w:p>
        </w:tc>
      </w:tr>
      <w:tr w:rsidR="007D6D4F" w:rsidRPr="005C3EFA" w14:paraId="486579D2" w14:textId="77777777" w:rsidTr="00D109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3AAE218E"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6</w:t>
            </w:r>
          </w:p>
        </w:tc>
        <w:tc>
          <w:tcPr>
            <w:tcW w:w="3740" w:type="dxa"/>
            <w:hideMark/>
          </w:tcPr>
          <w:p w14:paraId="454A083F"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frokosturin</w:t>
            </w:r>
            <w:r w:rsidRPr="005C3EFA">
              <w:rPr>
                <w:rFonts w:ascii="Calibri" w:eastAsia="Times New Roman" w:hAnsi="Calibri" w:cs="Calibri"/>
                <w:color w:val="000000"/>
                <w:lang w:val="fo-FO" w:eastAsia="da-DK"/>
              </w:rPr>
              <w:br/>
              <w:t xml:space="preserve">at tosa við fólk, frá ymiskum útbúgvingarstovnum </w:t>
            </w:r>
          </w:p>
        </w:tc>
        <w:tc>
          <w:tcPr>
            <w:tcW w:w="4561" w:type="dxa"/>
            <w:hideMark/>
          </w:tcPr>
          <w:p w14:paraId="442B338D"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tað logistiska</w:t>
            </w:r>
          </w:p>
        </w:tc>
      </w:tr>
      <w:tr w:rsidR="00D10941" w:rsidRPr="005C3EFA" w14:paraId="036E430C" w14:textId="77777777" w:rsidTr="00D10941">
        <w:trPr>
          <w:trHeight w:val="199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77FF3FB5"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7</w:t>
            </w:r>
          </w:p>
        </w:tc>
        <w:tc>
          <w:tcPr>
            <w:tcW w:w="3740" w:type="dxa"/>
            <w:hideMark/>
          </w:tcPr>
          <w:p w14:paraId="163BFB77"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Eg haldi, at tað er gott, at Nám skipaði fyri einum degi um hvat KT didaktikkur er og hvussu vit øll í skúlaverkinum kunnu blíva betri kt-didaktikkarar. </w:t>
            </w:r>
            <w:r w:rsidRPr="005C3EFA">
              <w:rPr>
                <w:rFonts w:ascii="Calibri" w:eastAsia="Times New Roman" w:hAnsi="Calibri" w:cs="Calibri"/>
                <w:color w:val="000000"/>
                <w:lang w:val="fo-FO" w:eastAsia="da-DK"/>
              </w:rPr>
              <w:br/>
              <w:t>Tað var gott, at bólkarnir eftir døgurða vóru gjørdir áðrenn vit komu. Tað riggaði væl við bæði oddafólki og skrivara, soleiðis at tíðin kundi blíva sera effektiv. Hesi prát eydnaðust væl</w:t>
            </w:r>
          </w:p>
        </w:tc>
        <w:tc>
          <w:tcPr>
            <w:tcW w:w="4561" w:type="dxa"/>
            <w:hideMark/>
          </w:tcPr>
          <w:p w14:paraId="162ACFB0"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Til fyrsta bólkaprát kundi ein orðstýrari beinanvegin verið valdur. Tað virkaði sum tað tók langa tíð, áðrenn vit komu í gongd við tí, sum vit skuldu tosa um. </w:t>
            </w:r>
            <w:r w:rsidRPr="005C3EFA">
              <w:rPr>
                <w:rFonts w:ascii="Calibri" w:eastAsia="Times New Roman" w:hAnsi="Calibri" w:cs="Calibri"/>
                <w:color w:val="000000"/>
                <w:lang w:val="fo-FO" w:eastAsia="da-DK"/>
              </w:rPr>
              <w:br/>
              <w:t xml:space="preserve">Spurningarnir at tosa út frá í bólkunum eftir døgurða líktust nakað nógv og tí var av og á torført at finna út av, nær vit tosaðu um hvat. </w:t>
            </w:r>
          </w:p>
        </w:tc>
      </w:tr>
      <w:tr w:rsidR="007D6D4F" w:rsidRPr="005C3EFA" w14:paraId="13AA95A3" w14:textId="77777777" w:rsidTr="00D10941">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380EC800"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10</w:t>
            </w:r>
          </w:p>
        </w:tc>
        <w:tc>
          <w:tcPr>
            <w:tcW w:w="3740" w:type="dxa"/>
            <w:hideMark/>
          </w:tcPr>
          <w:p w14:paraId="2A1B7B06"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Den "brogede" blanding af deltagere bidrog til mange og varierede eksempler (positive som negative) hvorfra man kunne reflektere over forskelle og ligheder på tværs af uddannelsesniveau, rammer for underviserne, og holdning til  implementering af IT i undervisningen.     </w:t>
            </w:r>
          </w:p>
        </w:tc>
        <w:tc>
          <w:tcPr>
            <w:tcW w:w="4561" w:type="dxa"/>
            <w:hideMark/>
          </w:tcPr>
          <w:p w14:paraId="7B4B528B"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Der kom rigtig mange gode pointer fra underviserne, som jeg inderligt ønsker at beslutningstagerne lytter til. Jeg manglede at underviserne kunne udtrykke en prioritering af hvad de selv ser som det mest nødvendige for at IT kan implementeres bedre eller i højere grad på deres respektive institutioner.  </w:t>
            </w:r>
          </w:p>
        </w:tc>
      </w:tr>
      <w:tr w:rsidR="00D10941" w:rsidRPr="005C3EFA" w14:paraId="30ECB898" w14:textId="77777777" w:rsidTr="00D10941">
        <w:trPr>
          <w:trHeight w:val="57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123B3A80"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6</w:t>
            </w:r>
          </w:p>
        </w:tc>
        <w:tc>
          <w:tcPr>
            <w:tcW w:w="3740" w:type="dxa"/>
            <w:hideMark/>
          </w:tcPr>
          <w:p w14:paraId="05400164"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At man tekur evni KT Didatikk seriøst</w:t>
            </w:r>
          </w:p>
        </w:tc>
        <w:tc>
          <w:tcPr>
            <w:tcW w:w="4561" w:type="dxa"/>
            <w:hideMark/>
          </w:tcPr>
          <w:p w14:paraId="03821859"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Størri fokus á Computunal Thinking og hvussu man implementerar algoritmiskan hugburð inn í undirvísingina</w:t>
            </w:r>
          </w:p>
        </w:tc>
      </w:tr>
      <w:tr w:rsidR="007D6D4F" w:rsidRPr="005C3EFA" w14:paraId="2DB1574F" w14:textId="77777777" w:rsidTr="00D10941">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047263C8"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336AAADA"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Tað var sera gott at allir skúlarnir í landinum vóru umboðaðir</w:t>
            </w:r>
          </w:p>
        </w:tc>
        <w:tc>
          <w:tcPr>
            <w:tcW w:w="4561" w:type="dxa"/>
            <w:hideMark/>
          </w:tcPr>
          <w:p w14:paraId="1E2933B5"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At umboðini vóru ein blanding av lærarum ið nýta kt og ikki nýta kt í so stóran mun, oh KT deildirnar á skúlunum </w:t>
            </w:r>
            <w:r w:rsidRPr="005C3EFA">
              <w:rPr>
                <w:rFonts w:ascii="Calibri" w:eastAsia="Times New Roman" w:hAnsi="Calibri" w:cs="Calibri"/>
                <w:color w:val="000000"/>
                <w:lang w:val="fo-FO" w:eastAsia="da-DK"/>
              </w:rPr>
              <w:br/>
              <w:t>Hetta skuldi verði positivt tilskila.</w:t>
            </w:r>
          </w:p>
        </w:tc>
      </w:tr>
      <w:tr w:rsidR="00D10941" w:rsidRPr="005C3EFA" w14:paraId="33CBE67A" w14:textId="77777777" w:rsidTr="00D10941">
        <w:trPr>
          <w:trHeight w:val="142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076F4027"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7</w:t>
            </w:r>
          </w:p>
        </w:tc>
        <w:tc>
          <w:tcPr>
            <w:tcW w:w="3740" w:type="dxa"/>
            <w:hideMark/>
          </w:tcPr>
          <w:p w14:paraId="51FCD276"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At hoyra ymisku áskoðarnirnar um økið</w:t>
            </w:r>
          </w:p>
        </w:tc>
        <w:tc>
          <w:tcPr>
            <w:tcW w:w="4561" w:type="dxa"/>
            <w:hideMark/>
          </w:tcPr>
          <w:p w14:paraId="6B22DED8" w14:textId="4695EDEA" w:rsidR="00260EC1"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Eg haldi sum heild, at tiltakið var væl skipað. Kanska haldi eg, at ein uppfylgjandi fundur skuldi verið. Nú hava øll, sum vóru við sett nakrar tankar ígongd og hugsa heilt víst víðari um hetta og koma kanska til fleiri niðurstøður eftir tiltakið og tí vildi tað verið viðkomandi at møtst aftur til eina reflektión.</w:t>
            </w:r>
          </w:p>
        </w:tc>
      </w:tr>
      <w:tr w:rsidR="007D6D4F" w:rsidRPr="005C3EFA" w14:paraId="1C12496B" w14:textId="77777777" w:rsidTr="00D10941">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3055A047"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lastRenderedPageBreak/>
              <w:t>8</w:t>
            </w:r>
          </w:p>
        </w:tc>
        <w:tc>
          <w:tcPr>
            <w:tcW w:w="3740" w:type="dxa"/>
            <w:hideMark/>
          </w:tcPr>
          <w:p w14:paraId="5FF281FB"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Luttøkan frá skúlunum</w:t>
            </w:r>
          </w:p>
        </w:tc>
        <w:tc>
          <w:tcPr>
            <w:tcW w:w="4561" w:type="dxa"/>
            <w:hideMark/>
          </w:tcPr>
          <w:p w14:paraId="7571713E"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Eg haldi at NÁM skuldi hugsa seg væl um áðrenn teir velja ein danskan ráðgeva til at stýra gongdini, hetta er eitt ið kann geva bakslag, tað skal verða ein ið er góður til at fáa fylgiskap ið skal samla upp á hesa verkætlanina og stinga út rætningslinjur fyri skúlarnar.</w:t>
            </w:r>
          </w:p>
        </w:tc>
      </w:tr>
      <w:tr w:rsidR="00D10941" w:rsidRPr="005C3EFA" w14:paraId="3ED91412" w14:textId="77777777" w:rsidTr="00D10941">
        <w:trPr>
          <w:trHeight w:val="28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049744F3"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9</w:t>
            </w:r>
          </w:p>
        </w:tc>
        <w:tc>
          <w:tcPr>
            <w:tcW w:w="3740" w:type="dxa"/>
            <w:hideMark/>
          </w:tcPr>
          <w:p w14:paraId="3A3CBECC"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Væl fyriskipað og góðar diskussiónir í bólkunum</w:t>
            </w:r>
          </w:p>
        </w:tc>
        <w:tc>
          <w:tcPr>
            <w:tcW w:w="4561" w:type="dxa"/>
            <w:hideMark/>
          </w:tcPr>
          <w:p w14:paraId="47706B81"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maturin</w:t>
            </w:r>
          </w:p>
        </w:tc>
      </w:tr>
      <w:tr w:rsidR="007D6D4F" w:rsidRPr="005C3EFA" w14:paraId="67F36D03" w14:textId="77777777" w:rsidTr="00D10941">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28E3D912"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10</w:t>
            </w:r>
          </w:p>
        </w:tc>
        <w:tc>
          <w:tcPr>
            <w:tcW w:w="3740" w:type="dxa"/>
            <w:hideMark/>
          </w:tcPr>
          <w:p w14:paraId="480B5BE8"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Skeiðið var so fantastiska væl fyriskipað, at tað var ein fragd at vera við. Innihaldið sera viðkomandi og spennandi.</w:t>
            </w:r>
            <w:r w:rsidRPr="005C3EFA">
              <w:rPr>
                <w:rFonts w:ascii="Calibri" w:eastAsia="Times New Roman" w:hAnsi="Calibri" w:cs="Calibri"/>
                <w:color w:val="000000"/>
                <w:lang w:val="fo-FO" w:eastAsia="da-DK"/>
              </w:rPr>
              <w:br/>
              <w:t>Maturin var góður.</w:t>
            </w:r>
          </w:p>
        </w:tc>
        <w:tc>
          <w:tcPr>
            <w:tcW w:w="4561" w:type="dxa"/>
            <w:hideMark/>
          </w:tcPr>
          <w:p w14:paraId="76D1C159"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Ilt er at stýra eldsálum, sum ikki ordiliga halda seg til spurningarnar. Kanska kundi tað verið stýrt meira, men eg ivist alíkavæl - kanska hevði orðaskiftið verið í so stirvið.</w:t>
            </w:r>
          </w:p>
        </w:tc>
      </w:tr>
      <w:tr w:rsidR="00D10941" w:rsidRPr="005C3EFA" w14:paraId="3E889AF2" w14:textId="77777777" w:rsidTr="00D10941">
        <w:trPr>
          <w:trHeight w:val="114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00AA0BB2"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168F6BF5"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Gott, at møtast við ymsum fólki og ymsum skúlum. Man bleiv staðfestur í summum "fordómum" og fekk nýtt sjónarhorn á summi evni.</w:t>
            </w:r>
          </w:p>
        </w:tc>
        <w:tc>
          <w:tcPr>
            <w:tcW w:w="4561" w:type="dxa"/>
            <w:hideMark/>
          </w:tcPr>
          <w:p w14:paraId="172D43A4"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Tað var eitt sindur ógreitt, um man ynskti nakað ávíst í verkstovunum eftir middag. Var ynski at man var heilt "fak-specifikkur" og nýtti undirvísingarstøður at arbeiða útfrá ella var talan meira um eitt "meta" kjak.</w:t>
            </w:r>
          </w:p>
        </w:tc>
      </w:tr>
      <w:tr w:rsidR="007D6D4F" w:rsidRPr="005C3EFA" w14:paraId="62454542" w14:textId="77777777" w:rsidTr="00D10941">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19AD0621"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9</w:t>
            </w:r>
          </w:p>
        </w:tc>
        <w:tc>
          <w:tcPr>
            <w:tcW w:w="3740" w:type="dxa"/>
            <w:hideMark/>
          </w:tcPr>
          <w:p w14:paraId="1DD0D172"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Tað riggaði yvirraskandi væl við skriviverkstøðunum.</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Fínar framløgur</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Góður matur:)</w:t>
            </w:r>
          </w:p>
        </w:tc>
        <w:tc>
          <w:tcPr>
            <w:tcW w:w="4561" w:type="dxa"/>
            <w:hideMark/>
          </w:tcPr>
          <w:p w14:paraId="6EFFB164"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p>
        </w:tc>
      </w:tr>
      <w:tr w:rsidR="00D10941" w:rsidRPr="005C3EFA" w14:paraId="7D43BB19" w14:textId="77777777" w:rsidTr="00D10941">
        <w:trPr>
          <w:trHeight w:val="627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167EDF9A"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lastRenderedPageBreak/>
              <w:t>8</w:t>
            </w:r>
          </w:p>
        </w:tc>
        <w:tc>
          <w:tcPr>
            <w:tcW w:w="3740" w:type="dxa"/>
            <w:hideMark/>
          </w:tcPr>
          <w:p w14:paraId="1C54DCA2"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Hættirnir sum vóru nýttir:</w:t>
            </w:r>
            <w:r w:rsidRPr="005C3EFA">
              <w:rPr>
                <w:rFonts w:ascii="Calibri" w:eastAsia="Times New Roman" w:hAnsi="Calibri" w:cs="Calibri"/>
                <w:color w:val="000000"/>
                <w:lang w:val="fo-FO" w:eastAsia="da-DK"/>
              </w:rPr>
              <w:br/>
              <w:t>Framløgur</w:t>
            </w:r>
            <w:r w:rsidRPr="005C3EFA">
              <w:rPr>
                <w:rFonts w:ascii="Calibri" w:eastAsia="Times New Roman" w:hAnsi="Calibri" w:cs="Calibri"/>
                <w:color w:val="000000"/>
                <w:lang w:val="fo-FO" w:eastAsia="da-DK"/>
              </w:rPr>
              <w:br/>
              <w:t>Bólkaprát</w:t>
            </w:r>
            <w:r w:rsidRPr="005C3EFA">
              <w:rPr>
                <w:rFonts w:ascii="Calibri" w:eastAsia="Times New Roman" w:hAnsi="Calibri" w:cs="Calibri"/>
                <w:color w:val="000000"/>
                <w:lang w:val="fo-FO" w:eastAsia="da-DK"/>
              </w:rPr>
              <w:br/>
              <w:t>Plenum-samanumtøka(serliga góðar)</w:t>
            </w:r>
            <w:r w:rsidRPr="005C3EFA">
              <w:rPr>
                <w:rFonts w:ascii="Calibri" w:eastAsia="Times New Roman" w:hAnsi="Calibri" w:cs="Calibri"/>
                <w:color w:val="000000"/>
                <w:lang w:val="fo-FO" w:eastAsia="da-DK"/>
              </w:rPr>
              <w:br/>
              <w:t>Skrivisprintini HeimaÚtiHeima.</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Tað, at skrivari og "formaður" vóru vald frammanundan, so fólk kundu slappa av í kjakinum.</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Og eisini sera gott at øll skúlaskipanin var umboðað.</w:t>
            </w:r>
          </w:p>
        </w:tc>
        <w:tc>
          <w:tcPr>
            <w:tcW w:w="4561" w:type="dxa"/>
            <w:hideMark/>
          </w:tcPr>
          <w:p w14:paraId="7EA0E37A"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Skrivliga tilfarið áðrenn og á degnum, kundi verið betra viðv. formellum krøvum(titul, høvundur, síðutøl - hetta er júst tað vit skulu brúka KT til í skúlunum og eiga tí at ganga undan!)</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Tað kom ikki ordiliga fram, í hvussu stóran mun komandi felags KT-loysnin fer at byggja víðari uppá dagsins input. Eg havi ikki heilt kensluna av at "Vit eru tikin við" men næstan.</w:t>
            </w:r>
            <w:r w:rsidRPr="005C3EFA">
              <w:rPr>
                <w:rFonts w:ascii="Calibri" w:eastAsia="Times New Roman" w:hAnsi="Calibri" w:cs="Calibri"/>
                <w:color w:val="000000"/>
                <w:lang w:val="fo-FO" w:eastAsia="da-DK"/>
              </w:rPr>
              <w:br/>
              <w:t>Hvar fer man at síggja fruktirnar av hasum degnum? Hvørjar avgerðir verða tiknar ørvísi framyvir?</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Eg skilji væl at ein komandi arbeiðsbólkur við nýggjum stjóra skal hava arbeiðsfrið. Men man má og skal hugsa "opensource". Hvønn rætning leggur man og hvørjar loysnir velur man. Hetta er ein loysn hjá "okkum" í felag. Ikki eitt projekt hjá "teimum" (les: UVS/UMMR).</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Hetta er ikki nakað eg havi funnið uppá, men R. Cooper í "Winning at new products". Endabrúkarin má takast uppá ráð í øllum fasum av eini menning, frá byrjan til enda. Soleiðis at tá loysnin er liðug so er tað "hansara" loysn og ikki loysnin hjá mennaranum. Tá er næstan líkamikið hvat loysnin kostar, tí tað er tann rætta loysnin. Sera góð bók. Kann viðmælast.</w:t>
            </w:r>
          </w:p>
        </w:tc>
      </w:tr>
      <w:tr w:rsidR="007D6D4F" w:rsidRPr="005C3EFA" w14:paraId="51A75C37" w14:textId="77777777" w:rsidTr="00D109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2A6DB0FC"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4D2B739C"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Greið leiðsla av degnum, og arbeiðsuppgávurnar hjá bólkunum vóru greiðar.</w:t>
            </w:r>
          </w:p>
        </w:tc>
        <w:tc>
          <w:tcPr>
            <w:tcW w:w="4561" w:type="dxa"/>
            <w:hideMark/>
          </w:tcPr>
          <w:p w14:paraId="16FF0D21"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p>
        </w:tc>
      </w:tr>
      <w:tr w:rsidR="00D10941" w:rsidRPr="005C3EFA" w14:paraId="0C8111C9" w14:textId="77777777" w:rsidTr="00D10941">
        <w:trPr>
          <w:trHeight w:val="228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1C8990C9"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64842A96"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Tað var gott at fólk vóru entusiastisk og at tað var væl fyriskipað. </w:t>
            </w:r>
          </w:p>
        </w:tc>
        <w:tc>
          <w:tcPr>
            <w:tcW w:w="4561" w:type="dxa"/>
            <w:hideMark/>
          </w:tcPr>
          <w:p w14:paraId="3D62A5D8"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Tað kundi verið brúkt nakað av tíð til kjak. Kunning/kjak: um hvat innihaldið í kt-didaktikki kundi verið, soleiðis at vit settu orð á hvat vit skilja við hugtakinum, í enn størri mun en tað var gjørt. Tað hevði kanska eisini hjálpt uppá, at fingið luttakararnar at fokusera meir á kt-didaktik (visiónir) og minni á tøkni (her og nú trupuleikar). + Meira/kjak um ymisk </w:t>
            </w:r>
            <w:r w:rsidRPr="005C3EFA">
              <w:rPr>
                <w:rFonts w:ascii="Calibri" w:eastAsia="Times New Roman" w:hAnsi="Calibri" w:cs="Calibri"/>
                <w:color w:val="000000"/>
                <w:lang w:val="fo-FO" w:eastAsia="da-DK"/>
              </w:rPr>
              <w:lastRenderedPageBreak/>
              <w:t>sjónarmið til dagsins evni, men tað hevði nokk kravt ov nógva tíð....tað er kanska meir eitt aðalorðaskifti eg hugsi um her .... Tað kann eisini geva nógv, á sama/annan hátt sum/enn eitt visiónsskriviseminar....</w:t>
            </w:r>
          </w:p>
        </w:tc>
      </w:tr>
      <w:tr w:rsidR="007D6D4F" w:rsidRPr="005C3EFA" w14:paraId="657DA754" w14:textId="77777777" w:rsidTr="00D109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4E93F5FB"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lastRenderedPageBreak/>
              <w:t>8</w:t>
            </w:r>
          </w:p>
        </w:tc>
        <w:tc>
          <w:tcPr>
            <w:tcW w:w="3740" w:type="dxa"/>
            <w:hideMark/>
          </w:tcPr>
          <w:p w14:paraId="1D506D3C"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Sera væl skipað - Effektiv - og neyðugt.</w:t>
            </w:r>
          </w:p>
        </w:tc>
        <w:tc>
          <w:tcPr>
            <w:tcW w:w="4561" w:type="dxa"/>
            <w:hideMark/>
          </w:tcPr>
          <w:p w14:paraId="317B627A"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p>
        </w:tc>
      </w:tr>
      <w:tr w:rsidR="00D10941" w:rsidRPr="005C3EFA" w14:paraId="51A58A97" w14:textId="77777777" w:rsidTr="00D10941">
        <w:trPr>
          <w:trHeight w:val="114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20892685"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48979076"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Tað at hoyra tí góðu søgurnar í framløgunum.</w:t>
            </w:r>
            <w:r w:rsidRPr="005C3EFA">
              <w:rPr>
                <w:rFonts w:ascii="Calibri" w:eastAsia="Times New Roman" w:hAnsi="Calibri" w:cs="Calibri"/>
                <w:color w:val="000000"/>
                <w:lang w:val="fo-FO" w:eastAsia="da-DK"/>
              </w:rPr>
              <w:br/>
              <w:t>At hoyra framskygni hj+a teimum ymiski luttakarunum</w:t>
            </w:r>
          </w:p>
        </w:tc>
        <w:tc>
          <w:tcPr>
            <w:tcW w:w="4561" w:type="dxa"/>
            <w:hideMark/>
          </w:tcPr>
          <w:p w14:paraId="798DD807"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Eg hevði ynskt at prátið var um vision, ikki um tøkniligar forðingar.</w:t>
            </w:r>
            <w:r w:rsidRPr="005C3EFA">
              <w:rPr>
                <w:rFonts w:ascii="Calibri" w:eastAsia="Times New Roman" w:hAnsi="Calibri" w:cs="Calibri"/>
                <w:color w:val="000000"/>
                <w:lang w:val="fo-FO" w:eastAsia="da-DK"/>
              </w:rPr>
              <w:br/>
              <w:t>Tí tær tøkniligur forðingarnar eru kanska ikki "veruligar"......kanning úr kommunu í DK vísir á at teir lærarar í eru positivt fyri KT...uppliva ikki somu forðingarnar sum "nei" sigarnir</w:t>
            </w:r>
          </w:p>
        </w:tc>
      </w:tr>
      <w:tr w:rsidR="007D6D4F" w:rsidRPr="005C3EFA" w14:paraId="488C769E" w14:textId="77777777" w:rsidTr="00D10941">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56C29B0C"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02C2ED2F"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Tað var gott at fáa eitt orðaskifti í gongd við fakfólk úr ymsum bólkum. Tað var gott at tosa í fleiri bólkum, og eisini at tað vóru væl orðaðir spurningar hvørt kjakið.-</w:t>
            </w:r>
          </w:p>
        </w:tc>
        <w:tc>
          <w:tcPr>
            <w:tcW w:w="4561" w:type="dxa"/>
            <w:hideMark/>
          </w:tcPr>
          <w:p w14:paraId="0B11E50A"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Eg veit at korona hevur verið ein forðing, men tað hevði eisini verið frálíkt at hoyrt frá fólki, ið ikki eru so væl fyri tøkniliga.</w:t>
            </w:r>
          </w:p>
        </w:tc>
      </w:tr>
      <w:tr w:rsidR="00D10941" w:rsidRPr="005C3EFA" w14:paraId="68A95636" w14:textId="77777777" w:rsidTr="00D10941">
        <w:trPr>
          <w:trHeight w:val="28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4FAF6EE5"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9</w:t>
            </w:r>
          </w:p>
        </w:tc>
        <w:tc>
          <w:tcPr>
            <w:tcW w:w="3740" w:type="dxa"/>
            <w:hideMark/>
          </w:tcPr>
          <w:p w14:paraId="183E1A24"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Væl skipað. Stuttar og greiðar framløgur. </w:t>
            </w:r>
          </w:p>
        </w:tc>
        <w:tc>
          <w:tcPr>
            <w:tcW w:w="4561" w:type="dxa"/>
            <w:hideMark/>
          </w:tcPr>
          <w:p w14:paraId="217D8D7A"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Áhugavert kjak - Kundi saktans verið yvir 2 dagar </w:t>
            </w:r>
          </w:p>
        </w:tc>
      </w:tr>
      <w:tr w:rsidR="007D6D4F" w:rsidRPr="005C3EFA" w14:paraId="526DB3F7" w14:textId="77777777" w:rsidTr="00D109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435D4E1A"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6D8A1847"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bólkaarbiði og upplegg</w:t>
            </w:r>
          </w:p>
        </w:tc>
        <w:tc>
          <w:tcPr>
            <w:tcW w:w="4561" w:type="dxa"/>
            <w:hideMark/>
          </w:tcPr>
          <w:p w14:paraId="65D25E04"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Betri skipað hvær tey ymiska bólkarnir skulu vera.</w:t>
            </w:r>
          </w:p>
        </w:tc>
      </w:tr>
      <w:tr w:rsidR="00D10941" w:rsidRPr="005C3EFA" w14:paraId="1307214B" w14:textId="77777777" w:rsidTr="00D10941">
        <w:trPr>
          <w:trHeight w:val="85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559DF5E0"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27EE88D7"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nógv sluppu til orðana, og evnið didaktikkur var tiltrongt</w:t>
            </w:r>
            <w:r w:rsidRPr="005C3EFA">
              <w:rPr>
                <w:rFonts w:ascii="Calibri" w:eastAsia="Times New Roman" w:hAnsi="Calibri" w:cs="Calibri"/>
                <w:color w:val="000000"/>
                <w:lang w:val="fo-FO" w:eastAsia="da-DK"/>
              </w:rPr>
              <w:br/>
              <w:t>Christina Jensen var stak góð</w:t>
            </w:r>
          </w:p>
        </w:tc>
        <w:tc>
          <w:tcPr>
            <w:tcW w:w="4561" w:type="dxa"/>
            <w:hideMark/>
          </w:tcPr>
          <w:p w14:paraId="05045A41"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Hví skulu vit hava danskara innyvir?</w:t>
            </w:r>
            <w:r w:rsidRPr="005C3EFA">
              <w:rPr>
                <w:rFonts w:ascii="Calibri" w:eastAsia="Times New Roman" w:hAnsi="Calibri" w:cs="Calibri"/>
                <w:color w:val="000000"/>
                <w:lang w:val="fo-FO" w:eastAsia="da-DK"/>
              </w:rPr>
              <w:br/>
              <w:t>Ósamsvar var í útsendum, útdeildum og spurningum skrivarar høvdu</w:t>
            </w:r>
            <w:r w:rsidRPr="005C3EFA">
              <w:rPr>
                <w:rFonts w:ascii="Calibri" w:eastAsia="Times New Roman" w:hAnsi="Calibri" w:cs="Calibri"/>
                <w:color w:val="000000"/>
                <w:lang w:val="fo-FO" w:eastAsia="da-DK"/>
              </w:rPr>
              <w:br/>
              <w:t>Partar av degnum vóru undir ovstórum tíðarpressi, serliga framløgurnar</w:t>
            </w:r>
          </w:p>
        </w:tc>
      </w:tr>
      <w:tr w:rsidR="007D6D4F" w:rsidRPr="005C3EFA" w14:paraId="7F92049E" w14:textId="77777777" w:rsidTr="00D10941">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1394FE22"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7</w:t>
            </w:r>
          </w:p>
        </w:tc>
        <w:tc>
          <w:tcPr>
            <w:tcW w:w="3740" w:type="dxa"/>
            <w:hideMark/>
          </w:tcPr>
          <w:p w14:paraId="55E6278E"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Sum heild sera áhugavert, og tað verður spennandi at síggja hvørjar visiónir koma burturúr hesum. Mín fatan er, at vit eru øll á byrjanarstigi, og tí vóru visónirnar ikki serliga høgtflúgvandi, fyri ikki at siga rættiliga jarðbundnar. Gott átak at taka allar sektorar í útbúgvingarskipanini við og hoyra øll í senn, tí tað vísti hvussu líkar avbjóðingarnar og áhugamálini eru gjøgnum alla skipanina, frá barnaskúla til fróðskaparsetur.</w:t>
            </w:r>
          </w:p>
        </w:tc>
        <w:tc>
          <w:tcPr>
            <w:tcW w:w="4561" w:type="dxa"/>
            <w:hideMark/>
          </w:tcPr>
          <w:p w14:paraId="79885E2E"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Tað vóru tvey bólkaarbeiðir fyrra partin, til tað fyrsta vistu fólk júst hvar tey skuldu fara, meðan tey vóru eitt sindur ørkymlað til tað seinna. </w:t>
            </w:r>
            <w:r w:rsidRPr="005C3EFA">
              <w:rPr>
                <w:rFonts w:ascii="Calibri" w:eastAsia="Times New Roman" w:hAnsi="Calibri" w:cs="Calibri"/>
                <w:color w:val="000000"/>
                <w:lang w:val="fo-FO" w:eastAsia="da-DK"/>
              </w:rPr>
              <w:br/>
              <w:t>Seinnapartin var útivitjanin eitt sindur óskipað, og vit fingu fólk úr ymsum bólkum á vitjan. Tað var ikki nóg greitt hvat var endamálið við útivitjanini, tí áhugamálini vóru so ymisk.</w:t>
            </w:r>
          </w:p>
        </w:tc>
      </w:tr>
      <w:tr w:rsidR="00D10941" w:rsidRPr="005C3EFA" w14:paraId="0FFF6CD7" w14:textId="77777777" w:rsidTr="00D10941">
        <w:trPr>
          <w:trHeight w:val="142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1FC80F9F"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lastRenderedPageBreak/>
              <w:t>8</w:t>
            </w:r>
          </w:p>
        </w:tc>
        <w:tc>
          <w:tcPr>
            <w:tcW w:w="3740" w:type="dxa"/>
            <w:hideMark/>
          </w:tcPr>
          <w:p w14:paraId="590C01BB"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Kjakini vóru áhugaverd og góð. Bæði fyriskiparar og luttakarar vóru ágrýtnir at kjakast, og stemmningurin var góður. Dagurin gjørdist í grundini nógv betur, enn eg hevði roknað við.</w:t>
            </w:r>
          </w:p>
        </w:tc>
        <w:tc>
          <w:tcPr>
            <w:tcW w:w="4561" w:type="dxa"/>
            <w:hideMark/>
          </w:tcPr>
          <w:p w14:paraId="3CAB3AE6"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Christina Jensen hevði mest áhugaverda fyrilesturin. Har saknaði eg annars fleiri fyrilestrar á sama støði, við meiri teori og royndum innan KT-didaktikk, eisini frá útlandinum. Tað kendist ikki, sum vit vóru nóg væl ílatin og klár til at orða eina visión innan hetta økið. Tað merkist eisini á samanskrivings-seminarinum, sum var eitt sindur tungt at koma ígjøgnum.</w:t>
            </w:r>
          </w:p>
        </w:tc>
      </w:tr>
      <w:tr w:rsidR="007D6D4F" w:rsidRPr="005C3EFA" w14:paraId="4B1C17A6" w14:textId="77777777" w:rsidTr="00D109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54FF1B11"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59BE4666"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Sum heild góður dagur.  Vælskipað bólkarbeiði og gott kjak í bólkunum, og nógv viðkomandi hugskot frá luttakarunum. </w:t>
            </w:r>
          </w:p>
        </w:tc>
        <w:tc>
          <w:tcPr>
            <w:tcW w:w="4561" w:type="dxa"/>
            <w:hideMark/>
          </w:tcPr>
          <w:p w14:paraId="739F8E1E"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Kanska vóru luttakarnir í bólkunum ov breitt umboðaðir í mun til ynskir  og tørv á ymisku skúlaøkjum og  útbúgvingum. </w:t>
            </w:r>
          </w:p>
        </w:tc>
      </w:tr>
      <w:tr w:rsidR="00D10941" w:rsidRPr="005C3EFA" w14:paraId="43A7E9BF" w14:textId="77777777" w:rsidTr="00D10941">
        <w:trPr>
          <w:trHeight w:val="114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0FC413CC"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70384070"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Mær dámdi væl øll bólkakjakini. Eisini dámdi mær væl, at uppleggini vóru sera stutt.</w:t>
            </w:r>
            <w:r w:rsidRPr="005C3EFA">
              <w:rPr>
                <w:rFonts w:ascii="Calibri" w:eastAsia="Times New Roman" w:hAnsi="Calibri" w:cs="Calibri"/>
                <w:color w:val="000000"/>
                <w:lang w:val="fo-FO" w:eastAsia="da-DK"/>
              </w:rPr>
              <w:br/>
              <w:t xml:space="preserve">Tað er deiligt, at fólk frá øllum økjum av skúlaverkinum kunnu tosa saman á jøvnum føti. </w:t>
            </w:r>
          </w:p>
        </w:tc>
        <w:tc>
          <w:tcPr>
            <w:tcW w:w="4561" w:type="dxa"/>
            <w:hideMark/>
          </w:tcPr>
          <w:p w14:paraId="390D05E5"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Tað kundi kanska verðið stýrt hvar farast skuldi til "útiumfarið"</w:t>
            </w:r>
          </w:p>
        </w:tc>
      </w:tr>
      <w:tr w:rsidR="007D6D4F" w:rsidRPr="005C3EFA" w14:paraId="66930331" w14:textId="77777777" w:rsidTr="00D109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1BBF3023"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7</w:t>
            </w:r>
          </w:p>
        </w:tc>
        <w:tc>
          <w:tcPr>
            <w:tcW w:w="3740" w:type="dxa"/>
            <w:hideMark/>
          </w:tcPr>
          <w:p w14:paraId="10A669D6"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Kjakini, sum vit høvdu um kt-didaktikk í teimum ymisku forumunum.</w:t>
            </w:r>
          </w:p>
        </w:tc>
        <w:tc>
          <w:tcPr>
            <w:tcW w:w="4561" w:type="dxa"/>
            <w:hideMark/>
          </w:tcPr>
          <w:p w14:paraId="5B36F648"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At tað kanska strekti seg yvir tveir dagar, har skúlarnir vóru hvør sær: fólkaskúlin tosaði saman, miðnám tosaði saman og setrið tosaði saman.</w:t>
            </w:r>
          </w:p>
        </w:tc>
      </w:tr>
      <w:tr w:rsidR="00D10941" w:rsidRPr="005C3EFA" w14:paraId="1593FECA" w14:textId="77777777" w:rsidTr="00D10941">
        <w:trPr>
          <w:trHeight w:val="57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30EE633E"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5</w:t>
            </w:r>
          </w:p>
        </w:tc>
        <w:tc>
          <w:tcPr>
            <w:tcW w:w="3740" w:type="dxa"/>
            <w:hideMark/>
          </w:tcPr>
          <w:p w14:paraId="4461FF57"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At síggja, hvussu langt mínir næmingar í 7nda flokki og okkara skúla annars eru komnir í talgilda heiminum í mun til hægri lærustovnarnar</w:t>
            </w:r>
          </w:p>
        </w:tc>
        <w:tc>
          <w:tcPr>
            <w:tcW w:w="4561" w:type="dxa"/>
            <w:hideMark/>
          </w:tcPr>
          <w:p w14:paraId="7E8D80D2"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Tíð at tosa um royndir og ikki bara skula hurra eina orðing niður á pappír. Kanska færri luttakarar.</w:t>
            </w:r>
          </w:p>
        </w:tc>
      </w:tr>
      <w:tr w:rsidR="007D6D4F" w:rsidRPr="005C3EFA" w14:paraId="15EFDAC4" w14:textId="77777777" w:rsidTr="00D10941">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69A240A8"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10</w:t>
            </w:r>
          </w:p>
        </w:tc>
        <w:tc>
          <w:tcPr>
            <w:tcW w:w="3740" w:type="dxa"/>
            <w:hideMark/>
          </w:tcPr>
          <w:p w14:paraId="10974C7E"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Framløgur, íblástuir frá hugarok og konstruktiva kjakið</w:t>
            </w:r>
          </w:p>
        </w:tc>
        <w:tc>
          <w:tcPr>
            <w:tcW w:w="4561" w:type="dxa"/>
            <w:hideMark/>
          </w:tcPr>
          <w:p w14:paraId="175E40FD"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Summi fólk brúktu sera nógv orku í bólkakjakinum at grundgeva fyri, hví vit ikki skulu hava tøkni og KT-didaktikk, og tá verður skeiðið lítið "visionært", um sterkastu røddirnar í kjakunum eru ímóti tí, sum skeiðið snýr seg um.</w:t>
            </w:r>
          </w:p>
        </w:tc>
      </w:tr>
      <w:tr w:rsidR="00D10941" w:rsidRPr="005C3EFA" w14:paraId="491D6F9B" w14:textId="77777777" w:rsidTr="00D10941">
        <w:trPr>
          <w:trHeight w:val="57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2DA8552A"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2DD7FC6F"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Stutt innlegg og góð tíð at tosa saman í bólkunum - tað fekk fjølbroytt sjónarmið fram. </w:t>
            </w:r>
          </w:p>
        </w:tc>
        <w:tc>
          <w:tcPr>
            <w:tcW w:w="4561" w:type="dxa"/>
            <w:hideMark/>
          </w:tcPr>
          <w:p w14:paraId="51FBEF70"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Koronafrástøðan - Vit sótu við frástøðu í stóra sali, men tað var ikki galdandi, tá bólkarnir vórðu blandaðir. </w:t>
            </w:r>
          </w:p>
        </w:tc>
      </w:tr>
      <w:tr w:rsidR="007D6D4F" w:rsidRPr="005C3EFA" w14:paraId="3C681CC3" w14:textId="77777777" w:rsidTr="00D10941">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094F77EF"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8</w:t>
            </w:r>
          </w:p>
        </w:tc>
        <w:tc>
          <w:tcPr>
            <w:tcW w:w="3740" w:type="dxa"/>
            <w:hideMark/>
          </w:tcPr>
          <w:p w14:paraId="48B8D182"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Skráin var væl skipað við uppleggum og kjaki. Gott, at fólk vóru í skiftandi bólkum og at vit harvið fingu innlit í tankar/arbeiðslag hjá øðrum fakbólki.</w:t>
            </w:r>
          </w:p>
        </w:tc>
        <w:tc>
          <w:tcPr>
            <w:tcW w:w="4561" w:type="dxa"/>
            <w:hideMark/>
          </w:tcPr>
          <w:p w14:paraId="754A3F37"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Framløgan av Setrinum. Jánkasligt, at traðka soleiðis fram, tí eg haldi meg hava so frætt innlit (við atliti at lestri á Setrinum), at har kundi verið lagt øðrvísi fram.</w:t>
            </w:r>
          </w:p>
        </w:tc>
      </w:tr>
      <w:tr w:rsidR="00D10941" w:rsidRPr="005C3EFA" w14:paraId="74FFB7C2" w14:textId="77777777" w:rsidTr="00D10941">
        <w:trPr>
          <w:trHeight w:val="28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01244161"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7</w:t>
            </w:r>
          </w:p>
        </w:tc>
        <w:tc>
          <w:tcPr>
            <w:tcW w:w="3740" w:type="dxa"/>
            <w:hideMark/>
          </w:tcPr>
          <w:p w14:paraId="66ECE63A"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Tað var gott at kjakast í bólkum</w:t>
            </w:r>
          </w:p>
        </w:tc>
        <w:tc>
          <w:tcPr>
            <w:tcW w:w="4561" w:type="dxa"/>
            <w:hideMark/>
          </w:tcPr>
          <w:p w14:paraId="29491D8F"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Dagurin var nakað langur</w:t>
            </w:r>
          </w:p>
        </w:tc>
      </w:tr>
      <w:tr w:rsidR="007D6D4F" w:rsidRPr="005C3EFA" w14:paraId="5A960C5E" w14:textId="77777777" w:rsidTr="00D10941">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11399241"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lastRenderedPageBreak/>
              <w:t>7</w:t>
            </w:r>
          </w:p>
        </w:tc>
        <w:tc>
          <w:tcPr>
            <w:tcW w:w="3740" w:type="dxa"/>
            <w:hideMark/>
          </w:tcPr>
          <w:p w14:paraId="68AC75FE"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Progressiónin á degnum var góð - tað, at vit blivu hitaði upp fyrrapartin til tann seriøsa partin seinnapartin. Kendist sum at vera í flow og kunna fordjúpa seg í einum øki ein heilan dag. Tað verður spennandi at síggja, hvørji úrslit fara at síggjast frá degnum.</w:t>
            </w:r>
          </w:p>
        </w:tc>
        <w:tc>
          <w:tcPr>
            <w:tcW w:w="4561" w:type="dxa"/>
            <w:hideMark/>
          </w:tcPr>
          <w:p w14:paraId="3B377BD2"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Allar framløgurnar ikki eins væl fyrireikaðar.</w:t>
            </w:r>
            <w:r w:rsidRPr="005C3EFA">
              <w:rPr>
                <w:rFonts w:ascii="Calibri" w:eastAsia="Times New Roman" w:hAnsi="Calibri" w:cs="Calibri"/>
                <w:color w:val="000000"/>
                <w:lang w:val="fo-FO" w:eastAsia="da-DK"/>
              </w:rPr>
              <w:br/>
              <w:t xml:space="preserve">Kanska sindur longri steðgir. </w:t>
            </w:r>
          </w:p>
        </w:tc>
      </w:tr>
      <w:tr w:rsidR="00D10941" w:rsidRPr="005C3EFA" w14:paraId="1E1DB2FE" w14:textId="77777777" w:rsidTr="00D10941">
        <w:trPr>
          <w:trHeight w:val="114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49654D43"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9</w:t>
            </w:r>
          </w:p>
        </w:tc>
        <w:tc>
          <w:tcPr>
            <w:tcW w:w="3740" w:type="dxa"/>
            <w:hideMark/>
          </w:tcPr>
          <w:p w14:paraId="4E51D862"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Væl skipaður og spennandi dagur</w:t>
            </w:r>
            <w:r w:rsidRPr="005C3EFA">
              <w:rPr>
                <w:rFonts w:ascii="Calibri" w:eastAsia="Times New Roman" w:hAnsi="Calibri" w:cs="Calibri"/>
                <w:color w:val="000000"/>
                <w:lang w:val="fo-FO" w:eastAsia="da-DK"/>
              </w:rPr>
              <w:br/>
              <w:t>Sera positivur dagur</w:t>
            </w:r>
            <w:r w:rsidRPr="005C3EFA">
              <w:rPr>
                <w:rFonts w:ascii="Calibri" w:eastAsia="Times New Roman" w:hAnsi="Calibri" w:cs="Calibri"/>
                <w:color w:val="000000"/>
                <w:lang w:val="fo-FO" w:eastAsia="da-DK"/>
              </w:rPr>
              <w:br/>
              <w:t>Virkaði sum fólk vóru "við uppá tað"</w:t>
            </w:r>
            <w:r w:rsidRPr="005C3EFA">
              <w:rPr>
                <w:rFonts w:ascii="Calibri" w:eastAsia="Times New Roman" w:hAnsi="Calibri" w:cs="Calibri"/>
                <w:color w:val="000000"/>
                <w:lang w:val="fo-FO" w:eastAsia="da-DK"/>
              </w:rPr>
              <w:br/>
              <w:t>Fólk hildu seg ikki aftur í prátinum rundan um borðini - ei heldur í plenum</w:t>
            </w:r>
          </w:p>
        </w:tc>
        <w:tc>
          <w:tcPr>
            <w:tcW w:w="4561" w:type="dxa"/>
            <w:hideMark/>
          </w:tcPr>
          <w:p w14:paraId="34E707A9"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p>
        </w:tc>
      </w:tr>
      <w:tr w:rsidR="007D6D4F" w:rsidRPr="005C3EFA" w14:paraId="213FD7BA" w14:textId="77777777" w:rsidTr="00D10941">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74687085"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7</w:t>
            </w:r>
          </w:p>
        </w:tc>
        <w:tc>
          <w:tcPr>
            <w:tcW w:w="3740" w:type="dxa"/>
            <w:hideMark/>
          </w:tcPr>
          <w:p w14:paraId="65B18BA3"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Tað var gott við vitanardeiling um avbjóðingar og møguleikar við KT í undirvísingini. </w:t>
            </w:r>
          </w:p>
        </w:tc>
        <w:tc>
          <w:tcPr>
            <w:tcW w:w="4561" w:type="dxa"/>
            <w:hideMark/>
          </w:tcPr>
          <w:p w14:paraId="6746C6A7"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Tað var ov lítil tíð til at fara í dýpdina, og tí virkaði serliga seinnaparturin nokk so rótutur. Ymisku skúlastigini burdu verið fyri seg, tá ið vit skuldu orða stuttar setningar um visiónir (fólkaskúlin fyri seg, miðnám fyri seg osv.). </w:t>
            </w:r>
          </w:p>
        </w:tc>
      </w:tr>
      <w:tr w:rsidR="00D10941" w:rsidRPr="005C3EFA" w14:paraId="6209AF37" w14:textId="77777777" w:rsidTr="00D10941">
        <w:trPr>
          <w:trHeight w:val="370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2943B2FE"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7</w:t>
            </w:r>
          </w:p>
        </w:tc>
        <w:tc>
          <w:tcPr>
            <w:tcW w:w="3740" w:type="dxa"/>
            <w:hideMark/>
          </w:tcPr>
          <w:p w14:paraId="25368B7F" w14:textId="77777777" w:rsidR="007D6D4F" w:rsidRPr="005C3EFA" w:rsidRDefault="007D6D4F" w:rsidP="00984E3F">
            <w:pPr>
              <w:spacing w:after="24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Seminarið var væl fyriskipað og tíðarætlanin helt. Umstøðurnar vóru góðar. </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 xml:space="preserve">Kjakið í bólkunum gekk væl, og tað var ikki nógv uttanumtos. </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 xml:space="preserve">Tað var gott at kunna kjakast við bæði vertikalt og horisontalt, tvs. við onnur úr somu "deild" sum eg, og við onnur, ið vóru ovarligari ella niðarligari enn eg sjálvur. </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r>
          </w:p>
        </w:tc>
        <w:tc>
          <w:tcPr>
            <w:tcW w:w="4561" w:type="dxa"/>
            <w:hideMark/>
          </w:tcPr>
          <w:p w14:paraId="38925D15"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 xml:space="preserve">Sum heild gjørdist kjakið heldur snævurt. Kanska tí at tað var/er enn ymiskt, hvussu fólk skilja kt-didaktikk. Hetta hevði óivað verið øðrvísi, um fleiri luttakarar vóru við á skeiðnum. </w:t>
            </w:r>
            <w:r w:rsidRPr="005C3EFA">
              <w:rPr>
                <w:rFonts w:ascii="Calibri" w:eastAsia="Times New Roman" w:hAnsi="Calibri" w:cs="Calibri"/>
                <w:color w:val="000000"/>
                <w:lang w:val="fo-FO" w:eastAsia="da-DK"/>
              </w:rPr>
              <w:br/>
            </w:r>
            <w:r w:rsidRPr="005C3EFA">
              <w:rPr>
                <w:rFonts w:ascii="Calibri" w:eastAsia="Times New Roman" w:hAnsi="Calibri" w:cs="Calibri"/>
                <w:color w:val="000000"/>
                <w:lang w:val="fo-FO" w:eastAsia="da-DK"/>
              </w:rPr>
              <w:br/>
              <w:t xml:space="preserve">Eg skilti ikki heilt "útifasuna" í rundu 2, soleiðis at skilja, at eg ikki dugdi at taka nakað serligt við mær "heimaftur". </w:t>
            </w:r>
          </w:p>
        </w:tc>
      </w:tr>
      <w:tr w:rsidR="007D6D4F" w:rsidRPr="005C3EFA" w14:paraId="6B3DBD50" w14:textId="77777777" w:rsidTr="00D10941">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2893C0DA"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9</w:t>
            </w:r>
          </w:p>
        </w:tc>
        <w:tc>
          <w:tcPr>
            <w:tcW w:w="3740" w:type="dxa"/>
            <w:hideMark/>
          </w:tcPr>
          <w:p w14:paraId="475A25F0"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Eg haldi, at tað var gott, at fólk sluppu til orðana. Tað var ein gjøgnumgandi tráður frá øllum pørtum, sum gevur eina vón um, at vera hoyrdur.</w:t>
            </w:r>
          </w:p>
        </w:tc>
        <w:tc>
          <w:tcPr>
            <w:tcW w:w="4561" w:type="dxa"/>
            <w:hideMark/>
          </w:tcPr>
          <w:p w14:paraId="686E519C"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Tað var ótrúliga nógv, sum man skuldi náa uppá stutta tíð. Eg veit ikki, hvussu man kundi gjørt tað øðrvísi. Tað kundi verið settir tveir dagar av, men sum nokk ikki var ein møguleiki, og sum kanska heldur ikki hevði verið dupult so gevandi.</w:t>
            </w:r>
          </w:p>
        </w:tc>
      </w:tr>
      <w:tr w:rsidR="00D10941" w:rsidRPr="005C3EFA" w14:paraId="6D0AFFEA" w14:textId="77777777" w:rsidTr="00D10941">
        <w:trPr>
          <w:trHeight w:val="1710"/>
        </w:trPr>
        <w:tc>
          <w:tcPr>
            <w:cnfStyle w:val="001000000000" w:firstRow="0" w:lastRow="0" w:firstColumn="1" w:lastColumn="0" w:oddVBand="0" w:evenVBand="0" w:oddHBand="0" w:evenHBand="0" w:firstRowFirstColumn="0" w:firstRowLastColumn="0" w:lastRowFirstColumn="0" w:lastRowLastColumn="0"/>
            <w:tcW w:w="1617" w:type="dxa"/>
            <w:noWrap/>
            <w:hideMark/>
          </w:tcPr>
          <w:p w14:paraId="3A9498A1"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lastRenderedPageBreak/>
              <w:t>10</w:t>
            </w:r>
          </w:p>
        </w:tc>
        <w:tc>
          <w:tcPr>
            <w:tcW w:w="3740" w:type="dxa"/>
            <w:hideMark/>
          </w:tcPr>
          <w:p w14:paraId="71B027FC"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Ómetaliga spennandi og viðkomandi evni at samlast um. Dagurin var væl skipaður, soleiðis at eg kendi, at nógv kom burturúr, og hetta kom m.a. til sjóndar í 'produktinum' - skalinum í samband við bólkaarbeiði. Spennandi at hoyra frá teimum ymisku løgunum í skúlaverkinum - bæði umvegis framløgur og bólkaarbeiði. Strævið og gott seminar og sofan var góð aftaná :)</w:t>
            </w:r>
          </w:p>
        </w:tc>
        <w:tc>
          <w:tcPr>
            <w:tcW w:w="4561" w:type="dxa"/>
            <w:hideMark/>
          </w:tcPr>
          <w:p w14:paraId="0DFAE40A" w14:textId="77777777" w:rsidR="007D6D4F" w:rsidRPr="005C3EFA" w:rsidRDefault="007D6D4F" w:rsidP="00984E3F">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At fleiri fólk vóru við á seminarinum, men hetta var jú ikki ein møguleiki orsakað av korona. Annars bert tummil upp!</w:t>
            </w:r>
          </w:p>
        </w:tc>
      </w:tr>
      <w:tr w:rsidR="007D6D4F" w:rsidRPr="005C3EFA" w14:paraId="07ED70EB" w14:textId="77777777" w:rsidTr="00D109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17" w:type="dxa"/>
            <w:noWrap/>
            <w:hideMark/>
          </w:tcPr>
          <w:p w14:paraId="5A089B42" w14:textId="77777777" w:rsidR="007D6D4F" w:rsidRPr="005C3EFA" w:rsidRDefault="007D6D4F" w:rsidP="00984E3F">
            <w:pPr>
              <w:spacing w:line="240" w:lineRule="auto"/>
              <w:jc w:val="right"/>
              <w:rPr>
                <w:rFonts w:ascii="Calibri" w:eastAsia="Times New Roman" w:hAnsi="Calibri" w:cs="Calibri"/>
                <w:color w:val="000000"/>
                <w:lang w:val="fo-FO" w:eastAsia="da-DK"/>
              </w:rPr>
            </w:pPr>
            <w:r w:rsidRPr="005C3EFA">
              <w:rPr>
                <w:rFonts w:ascii="Calibri" w:eastAsia="Times New Roman" w:hAnsi="Calibri" w:cs="Calibri"/>
                <w:color w:val="000000"/>
                <w:lang w:val="fo-FO" w:eastAsia="da-DK"/>
              </w:rPr>
              <w:t>10</w:t>
            </w:r>
          </w:p>
        </w:tc>
        <w:tc>
          <w:tcPr>
            <w:tcW w:w="3740" w:type="dxa"/>
            <w:hideMark/>
          </w:tcPr>
          <w:p w14:paraId="17391882" w14:textId="77777777" w:rsidR="007D6D4F" w:rsidRPr="005C3EFA" w:rsidRDefault="007D6D4F" w:rsidP="00984E3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o-FO" w:eastAsia="da-DK"/>
              </w:rPr>
            </w:pPr>
          </w:p>
        </w:tc>
        <w:tc>
          <w:tcPr>
            <w:tcW w:w="4561" w:type="dxa"/>
            <w:hideMark/>
          </w:tcPr>
          <w:p w14:paraId="046DEB6D" w14:textId="77777777" w:rsidR="007D6D4F" w:rsidRPr="005C3EFA" w:rsidRDefault="007D6D4F" w:rsidP="00984E3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fo-FO" w:eastAsia="da-DK"/>
              </w:rPr>
            </w:pPr>
          </w:p>
        </w:tc>
      </w:tr>
    </w:tbl>
    <w:p w14:paraId="1C116319" w14:textId="77777777" w:rsidR="007E1B96" w:rsidRPr="005C3EFA" w:rsidRDefault="007E1B96" w:rsidP="00947EFB"/>
    <w:sectPr w:rsidR="007E1B96" w:rsidRPr="005C3EFA" w:rsidSect="00E91697">
      <w:headerReference w:type="even" r:id="rId41"/>
      <w:headerReference w:type="default" r:id="rId42"/>
      <w:footerReference w:type="even" r:id="rId43"/>
      <w:footerReference w:type="default" r:id="rId44"/>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2CF63" w14:textId="77777777" w:rsidR="00D85AE5" w:rsidRDefault="00D85AE5" w:rsidP="00C83900">
      <w:pPr>
        <w:spacing w:after="0" w:line="240" w:lineRule="auto"/>
      </w:pPr>
      <w:r>
        <w:separator/>
      </w:r>
    </w:p>
  </w:endnote>
  <w:endnote w:type="continuationSeparator" w:id="0">
    <w:p w14:paraId="299A4091" w14:textId="77777777" w:rsidR="00D85AE5" w:rsidRDefault="00D85AE5" w:rsidP="00C83900">
      <w:pPr>
        <w:spacing w:after="0" w:line="240" w:lineRule="auto"/>
      </w:pPr>
      <w:r>
        <w:continuationSeparator/>
      </w:r>
    </w:p>
  </w:endnote>
  <w:endnote w:type="continuationNotice" w:id="1">
    <w:p w14:paraId="6363A4DE" w14:textId="77777777" w:rsidR="00D85AE5" w:rsidRDefault="00D85A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Light">
    <w:altName w:val="Segoe UI"/>
    <w:charset w:val="00"/>
    <w:family w:val="swiss"/>
    <w:pitch w:val="variable"/>
    <w:sig w:usb0="800000AF" w:usb1="4000604A" w:usb2="00000000" w:usb3="00000000" w:csb0="00000093" w:csb1="00000000"/>
  </w:font>
  <w:font w:name="Avenir Next LT Pro">
    <w:altName w:val="Avenir Next LT Pro"/>
    <w:charset w:val="00"/>
    <w:family w:val="swiss"/>
    <w:pitch w:val="variable"/>
    <w:sig w:usb0="800000EF" w:usb1="5000204A" w:usb2="00000000" w:usb3="00000000" w:csb0="00000093" w:csb1="00000000"/>
  </w:font>
  <w:font w:name="Yu Mincho">
    <w:altName w:val="游明朝"/>
    <w:charset w:val="80"/>
    <w:family w:val="roman"/>
    <w:pitch w:val="variable"/>
    <w:sig w:usb0="800002E7" w:usb1="2AC7FCFF" w:usb2="00000012" w:usb3="00000000" w:csb0="0002009F" w:csb1="00000000"/>
  </w:font>
  <w:font w:name="Source Sans Pro">
    <w:altName w:val="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5310F" w14:textId="655BBDCD" w:rsidR="003C4357" w:rsidRDefault="003C4357">
    <w:pPr>
      <w:pStyle w:val="Sidefod"/>
    </w:pPr>
  </w:p>
  <w:p w14:paraId="27DB59AC" w14:textId="77777777" w:rsidR="003C4357" w:rsidRDefault="003C435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8D90E" w14:textId="4B778E1D" w:rsidR="001C5C8F" w:rsidRDefault="001C5C8F">
    <w:pPr>
      <w:pStyle w:val="Sidefod"/>
      <w:jc w:val="right"/>
    </w:pPr>
  </w:p>
  <w:p w14:paraId="2CEB41E1" w14:textId="77777777" w:rsidR="001C5C8F" w:rsidRDefault="001C5C8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468124"/>
      <w:docPartObj>
        <w:docPartGallery w:val="Page Numbers (Bottom of Page)"/>
        <w:docPartUnique/>
      </w:docPartObj>
    </w:sdtPr>
    <w:sdtEndPr/>
    <w:sdtContent>
      <w:p w14:paraId="41B91EC4" w14:textId="77777777" w:rsidR="007A04FB" w:rsidRDefault="007A04FB">
        <w:pPr>
          <w:pStyle w:val="Sidefod"/>
        </w:pPr>
        <w:r>
          <w:fldChar w:fldCharType="begin"/>
        </w:r>
        <w:r>
          <w:instrText>PAGE   \* MERGEFORMAT</w:instrText>
        </w:r>
        <w:r>
          <w:fldChar w:fldCharType="separate"/>
        </w:r>
        <w:r>
          <w:rPr>
            <w:lang w:val="da-DK"/>
          </w:rPr>
          <w:t>2</w:t>
        </w:r>
        <w:r>
          <w:fldChar w:fldCharType="end"/>
        </w:r>
      </w:p>
    </w:sdtContent>
  </w:sdt>
  <w:p w14:paraId="75DE1D2A" w14:textId="77777777" w:rsidR="007A04FB" w:rsidRDefault="007A04F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2856908"/>
      <w:docPartObj>
        <w:docPartGallery w:val="Page Numbers (Bottom of Page)"/>
        <w:docPartUnique/>
      </w:docPartObj>
    </w:sdtPr>
    <w:sdtEndPr/>
    <w:sdtContent>
      <w:p w14:paraId="42E172C6" w14:textId="49C99E49" w:rsidR="00766784" w:rsidRDefault="00766784">
        <w:pPr>
          <w:pStyle w:val="Sidefod"/>
          <w:jc w:val="right"/>
        </w:pPr>
        <w:r>
          <w:fldChar w:fldCharType="begin"/>
        </w:r>
        <w:r>
          <w:instrText>PAGE   \* MERGEFORMAT</w:instrText>
        </w:r>
        <w:r>
          <w:fldChar w:fldCharType="separate"/>
        </w:r>
        <w:r>
          <w:rPr>
            <w:lang w:val="da-DK"/>
          </w:rPr>
          <w:t>2</w:t>
        </w:r>
        <w:r>
          <w:fldChar w:fldCharType="end"/>
        </w:r>
      </w:p>
    </w:sdtContent>
  </w:sdt>
  <w:p w14:paraId="267EF785" w14:textId="77777777" w:rsidR="001C5C8F" w:rsidRDefault="001C5C8F" w:rsidP="00EF259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7EFC6" w14:textId="77777777" w:rsidR="00D85AE5" w:rsidRDefault="00D85AE5" w:rsidP="00C83900">
      <w:pPr>
        <w:spacing w:after="0" w:line="240" w:lineRule="auto"/>
      </w:pPr>
      <w:r>
        <w:separator/>
      </w:r>
    </w:p>
  </w:footnote>
  <w:footnote w:type="continuationSeparator" w:id="0">
    <w:p w14:paraId="12C84F3E" w14:textId="77777777" w:rsidR="00D85AE5" w:rsidRDefault="00D85AE5" w:rsidP="00C83900">
      <w:pPr>
        <w:spacing w:after="0" w:line="240" w:lineRule="auto"/>
      </w:pPr>
      <w:r>
        <w:continuationSeparator/>
      </w:r>
    </w:p>
  </w:footnote>
  <w:footnote w:type="continuationNotice" w:id="1">
    <w:p w14:paraId="4845DF73" w14:textId="77777777" w:rsidR="00D85AE5" w:rsidRDefault="00D85AE5">
      <w:pPr>
        <w:spacing w:after="0" w:line="240" w:lineRule="auto"/>
      </w:pPr>
    </w:p>
  </w:footnote>
  <w:footnote w:id="2">
    <w:p w14:paraId="4B7FE48D" w14:textId="1E2AE84F" w:rsidR="001C5C8F" w:rsidRDefault="001C5C8F" w:rsidP="009509DC">
      <w:pPr>
        <w:pStyle w:val="Fodnotetekst"/>
      </w:pPr>
      <w:r>
        <w:rPr>
          <w:rStyle w:val="Fodnotehenvisning"/>
        </w:rPr>
        <w:footnoteRef/>
      </w:r>
      <w:r>
        <w:t xml:space="preserve"> Les meira um hetta í partinum um visiónseminarið</w:t>
      </w:r>
    </w:p>
  </w:footnote>
  <w:footnote w:id="3">
    <w:p w14:paraId="22C06388" w14:textId="0ABA16BD" w:rsidR="001C5C8F" w:rsidRDefault="001C5C8F">
      <w:pPr>
        <w:pStyle w:val="Fodnotetekst"/>
      </w:pPr>
      <w:r>
        <w:rPr>
          <w:rStyle w:val="Fodnotehenvisning"/>
        </w:rPr>
        <w:footnoteRef/>
      </w:r>
      <w:r>
        <w:t xml:space="preserve"> Her verður heitið kt-vegleiðari nýtt sum samheitið fyri bæði kt-vegleiðarar, telduvegleiðarar og kt-vørðar. Hetta er eisini skrivað við øllum skúlaøkinum í huga. </w:t>
      </w:r>
    </w:p>
  </w:footnote>
  <w:footnote w:id="4">
    <w:p w14:paraId="7F130616" w14:textId="5D59F8FD" w:rsidR="001C5C8F" w:rsidRDefault="001C5C8F">
      <w:pPr>
        <w:pStyle w:val="Fodnotetekst"/>
      </w:pPr>
      <w:r>
        <w:rPr>
          <w:rStyle w:val="Fodnotehenvisning"/>
        </w:rPr>
        <w:footnoteRef/>
      </w:r>
      <w:r>
        <w:t xml:space="preserve"> </w:t>
      </w:r>
      <w:r w:rsidRPr="00EB1652">
        <w:t>https://www.uvm.dk/publikationer/2019/190313-digitalisering-med-omtanke-og-udsyn</w:t>
      </w:r>
    </w:p>
  </w:footnote>
  <w:footnote w:id="5">
    <w:p w14:paraId="5C14B1C1" w14:textId="4B4ED855" w:rsidR="001C5C8F" w:rsidRDefault="001C5C8F" w:rsidP="00AF428B">
      <w:pPr>
        <w:pStyle w:val="Fodnotetekst"/>
      </w:pPr>
      <w:r>
        <w:rPr>
          <w:rStyle w:val="Fodnotehenvisning"/>
        </w:rPr>
        <w:footnoteRef/>
      </w:r>
      <w:r>
        <w:t xml:space="preserve"> Jakob lesur sosialvísindi á Setrinum. Hann kom við, tí hann var áhugaður í evninum í sambandi við eina høvuðsuppgávu og ynskti tí at fylgja arbeiðinum og kjakinum. Men tað var skjótt, at hann eisini var í kjakinum og kom við konstruktivum íkastum og gjørdist ein natúrligur partur av bólkinum. </w:t>
      </w:r>
    </w:p>
  </w:footnote>
  <w:footnote w:id="6">
    <w:p w14:paraId="66D7E1BA" w14:textId="3960FD39" w:rsidR="001C5C8F" w:rsidRDefault="001C5C8F">
      <w:pPr>
        <w:pStyle w:val="Fodnotetekst"/>
      </w:pPr>
      <w:r>
        <w:rPr>
          <w:rStyle w:val="Fodnotehenvisning"/>
        </w:rPr>
        <w:footnoteRef/>
      </w:r>
      <w:r>
        <w:t xml:space="preserve"> Da: implementering</w:t>
      </w:r>
    </w:p>
  </w:footnote>
  <w:footnote w:id="7">
    <w:p w14:paraId="20076A26" w14:textId="77777777" w:rsidR="001C5C8F" w:rsidRDefault="001C5C8F" w:rsidP="0073149E">
      <w:pPr>
        <w:pStyle w:val="Fodnotetekst"/>
      </w:pPr>
      <w:r>
        <w:rPr>
          <w:rStyle w:val="Fodnotehenvisning"/>
        </w:rPr>
        <w:footnoteRef/>
      </w:r>
      <w:r>
        <w:t xml:space="preserve"> </w:t>
      </w:r>
      <w:r w:rsidRPr="006C6326">
        <w:t>https://technucation.dk/</w:t>
      </w:r>
    </w:p>
  </w:footnote>
  <w:footnote w:id="8">
    <w:p w14:paraId="577FEBA0" w14:textId="77777777" w:rsidR="001C5C8F" w:rsidRDefault="001C5C8F" w:rsidP="0073149E">
      <w:pPr>
        <w:pStyle w:val="Fodnotetekst"/>
      </w:pPr>
      <w:r>
        <w:rPr>
          <w:rStyle w:val="Fodnotehenvisning"/>
        </w:rPr>
        <w:footnoteRef/>
      </w:r>
      <w:r>
        <w:t xml:space="preserve"> </w:t>
      </w:r>
      <w:r w:rsidRPr="00985FBD">
        <w:t>Digitalisering med omtanke og udsyn</w:t>
      </w:r>
      <w:r>
        <w:t xml:space="preserve"> - </w:t>
      </w:r>
      <w:r w:rsidRPr="00985FBD">
        <w:t>https://emu.dk/grundskole/forskning-og-viden/paedagogisk-it/digitalisering-med-omtanke-og-udsyn?b=t6-n7-t1162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91FA5" w14:textId="2B0A4B09" w:rsidR="006D38DC" w:rsidRPr="00C501EF" w:rsidRDefault="006D38DC" w:rsidP="00C501EF">
    <w:pPr>
      <w:pStyle w:val="Sidehoved"/>
      <w:jc w:val="center"/>
      <w:rPr>
        <w:rFonts w:asciiTheme="majorHAnsi" w:hAnsiTheme="majorHAnsi" w:cstheme="majorHAnsi"/>
        <w:color w:val="8EAADB" w:themeColor="accent1" w:themeTint="99"/>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FD32F" w14:textId="40ED34A5" w:rsidR="00073E9E" w:rsidRDefault="00073E9E" w:rsidP="00073E9E">
    <w:pPr>
      <w:pStyle w:val="Sidehoved"/>
      <w:tabs>
        <w:tab w:val="clear" w:pos="4819"/>
        <w:tab w:val="clear" w:pos="9638"/>
        <w:tab w:val="left" w:pos="382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539F1" w14:textId="77777777" w:rsidR="00E91697" w:rsidRPr="00E91697" w:rsidRDefault="00E91697" w:rsidP="00E91697">
    <w:pPr>
      <w:pStyle w:val="Sidehoved"/>
      <w:ind w:left="33" w:right="-64" w:hanging="140"/>
      <w:jc w:val="center"/>
      <w:rPr>
        <w:rFonts w:asciiTheme="majorHAnsi" w:hAnsiTheme="majorHAnsi" w:cstheme="majorHAnsi"/>
        <w:sz w:val="32"/>
        <w:szCs w:val="32"/>
      </w:rPr>
    </w:pPr>
    <w:r w:rsidRPr="0099470F">
      <w:rPr>
        <w:rFonts w:asciiTheme="majorHAnsi" w:hAnsiTheme="majorHAnsi" w:cstheme="majorHAnsi"/>
        <w:sz w:val="32"/>
        <w:szCs w:val="32"/>
      </w:rPr>
      <w:t>FRÁGREIÐING UM KT-DIDAKTISKA VISIÓNSEMINARIÐ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3" w:type="dxa"/>
      <w:tblLayout w:type="fixed"/>
      <w:tblLook w:val="06A0" w:firstRow="1" w:lastRow="0" w:firstColumn="1" w:lastColumn="0" w:noHBand="1" w:noVBand="1"/>
    </w:tblPr>
    <w:tblGrid>
      <w:gridCol w:w="284"/>
      <w:gridCol w:w="8789"/>
      <w:gridCol w:w="3210"/>
    </w:tblGrid>
    <w:tr w:rsidR="001C5C8F" w14:paraId="5D35DE2B" w14:textId="77777777" w:rsidTr="00E91697">
      <w:tc>
        <w:tcPr>
          <w:tcW w:w="284" w:type="dxa"/>
        </w:tcPr>
        <w:p w14:paraId="6483D96C" w14:textId="5061428C" w:rsidR="001C5C8F" w:rsidRDefault="001C5C8F" w:rsidP="00B03BC5">
          <w:pPr>
            <w:pStyle w:val="Sidehoved"/>
            <w:ind w:left="-115"/>
          </w:pPr>
        </w:p>
      </w:tc>
      <w:tc>
        <w:tcPr>
          <w:tcW w:w="8789" w:type="dxa"/>
        </w:tcPr>
        <w:p w14:paraId="5AE339AE" w14:textId="77777777" w:rsidR="001C5C8F" w:rsidRDefault="0099470F" w:rsidP="00D30925">
          <w:pPr>
            <w:pStyle w:val="Sidehoved"/>
            <w:ind w:left="-102" w:right="-64" w:hanging="5"/>
            <w:jc w:val="center"/>
            <w:rPr>
              <w:rFonts w:asciiTheme="majorHAnsi" w:hAnsiTheme="majorHAnsi" w:cstheme="majorHAnsi"/>
              <w:sz w:val="32"/>
              <w:szCs w:val="32"/>
            </w:rPr>
          </w:pPr>
          <w:r w:rsidRPr="0099470F">
            <w:rPr>
              <w:rFonts w:asciiTheme="majorHAnsi" w:hAnsiTheme="majorHAnsi" w:cstheme="majorHAnsi"/>
              <w:sz w:val="32"/>
              <w:szCs w:val="32"/>
            </w:rPr>
            <w:t>FRÁGREIÐING UM KT-DIDAKTISKA VISIÓNSEMINARIÐ</w:t>
          </w:r>
        </w:p>
        <w:p w14:paraId="3138DFDF" w14:textId="564D4B7D" w:rsidR="000300C4" w:rsidRPr="00D30925" w:rsidRDefault="000300C4" w:rsidP="00D30925">
          <w:pPr>
            <w:pStyle w:val="Sidehoved"/>
            <w:ind w:left="-102" w:right="-64" w:hanging="5"/>
            <w:jc w:val="center"/>
            <w:rPr>
              <w:rFonts w:asciiTheme="majorHAnsi" w:hAnsiTheme="majorHAnsi" w:cstheme="majorHAnsi"/>
              <w:sz w:val="32"/>
              <w:szCs w:val="32"/>
            </w:rPr>
          </w:pPr>
          <w:r>
            <w:rPr>
              <w:rFonts w:asciiTheme="majorHAnsi" w:hAnsiTheme="majorHAnsi" w:cstheme="majorHAnsi"/>
              <w:sz w:val="32"/>
              <w:szCs w:val="32"/>
            </w:rPr>
            <w:fldChar w:fldCharType="begin"/>
          </w:r>
          <w:r>
            <w:rPr>
              <w:rFonts w:asciiTheme="majorHAnsi" w:hAnsiTheme="majorHAnsi" w:cstheme="majorHAnsi"/>
              <w:sz w:val="32"/>
              <w:szCs w:val="32"/>
            </w:rPr>
            <w:instrText xml:space="preserve"> STYLEREF  Fodnotehenvisning  \* MERGEFORMAT </w:instrText>
          </w:r>
          <w:r>
            <w:rPr>
              <w:rFonts w:asciiTheme="majorHAnsi" w:hAnsiTheme="majorHAnsi" w:cstheme="majorHAnsi"/>
              <w:sz w:val="32"/>
              <w:szCs w:val="32"/>
            </w:rPr>
            <w:fldChar w:fldCharType="end"/>
          </w:r>
        </w:p>
      </w:tc>
      <w:tc>
        <w:tcPr>
          <w:tcW w:w="3210" w:type="dxa"/>
        </w:tcPr>
        <w:p w14:paraId="6DF14D78" w14:textId="1F4A3B19" w:rsidR="001C5C8F" w:rsidRDefault="001C5C8F" w:rsidP="00EF259F">
          <w:pPr>
            <w:pStyle w:val="Sidehoved"/>
            <w:ind w:right="-115"/>
            <w:jc w:val="right"/>
          </w:pPr>
        </w:p>
      </w:tc>
    </w:tr>
  </w:tbl>
  <w:p w14:paraId="7698EEE9" w14:textId="77777777" w:rsidR="001C5C8F" w:rsidRDefault="001C5C8F" w:rsidP="00EF259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0571"/>
    <w:multiLevelType w:val="hybridMultilevel"/>
    <w:tmpl w:val="E6920E7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690602D"/>
    <w:multiLevelType w:val="hybridMultilevel"/>
    <w:tmpl w:val="D0C6F31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9A774DC"/>
    <w:multiLevelType w:val="hybridMultilevel"/>
    <w:tmpl w:val="FFFFFFFF"/>
    <w:lvl w:ilvl="0" w:tplc="F8FA1BC8">
      <w:start w:val="1"/>
      <w:numFmt w:val="bullet"/>
      <w:lvlText w:val=""/>
      <w:lvlJc w:val="left"/>
      <w:pPr>
        <w:ind w:left="720" w:hanging="360"/>
      </w:pPr>
      <w:rPr>
        <w:rFonts w:ascii="Symbol" w:hAnsi="Symbol" w:hint="default"/>
      </w:rPr>
    </w:lvl>
    <w:lvl w:ilvl="1" w:tplc="0EBC813E">
      <w:start w:val="1"/>
      <w:numFmt w:val="bullet"/>
      <w:lvlText w:val="o"/>
      <w:lvlJc w:val="left"/>
      <w:pPr>
        <w:ind w:left="1440" w:hanging="360"/>
      </w:pPr>
      <w:rPr>
        <w:rFonts w:ascii="Courier New" w:hAnsi="Courier New" w:hint="default"/>
      </w:rPr>
    </w:lvl>
    <w:lvl w:ilvl="2" w:tplc="9CFE3DFC">
      <w:start w:val="1"/>
      <w:numFmt w:val="bullet"/>
      <w:lvlText w:val=""/>
      <w:lvlJc w:val="left"/>
      <w:pPr>
        <w:ind w:left="2160" w:hanging="360"/>
      </w:pPr>
      <w:rPr>
        <w:rFonts w:ascii="Wingdings" w:hAnsi="Wingdings" w:hint="default"/>
      </w:rPr>
    </w:lvl>
    <w:lvl w:ilvl="3" w:tplc="781AF744">
      <w:start w:val="1"/>
      <w:numFmt w:val="bullet"/>
      <w:lvlText w:val=""/>
      <w:lvlJc w:val="left"/>
      <w:pPr>
        <w:ind w:left="2880" w:hanging="360"/>
      </w:pPr>
      <w:rPr>
        <w:rFonts w:ascii="Symbol" w:hAnsi="Symbol" w:hint="default"/>
      </w:rPr>
    </w:lvl>
    <w:lvl w:ilvl="4" w:tplc="A0961A1E">
      <w:start w:val="1"/>
      <w:numFmt w:val="bullet"/>
      <w:lvlText w:val="o"/>
      <w:lvlJc w:val="left"/>
      <w:pPr>
        <w:ind w:left="3600" w:hanging="360"/>
      </w:pPr>
      <w:rPr>
        <w:rFonts w:ascii="Courier New" w:hAnsi="Courier New" w:hint="default"/>
      </w:rPr>
    </w:lvl>
    <w:lvl w:ilvl="5" w:tplc="6116F5E2">
      <w:start w:val="1"/>
      <w:numFmt w:val="bullet"/>
      <w:lvlText w:val=""/>
      <w:lvlJc w:val="left"/>
      <w:pPr>
        <w:ind w:left="4320" w:hanging="360"/>
      </w:pPr>
      <w:rPr>
        <w:rFonts w:ascii="Wingdings" w:hAnsi="Wingdings" w:hint="default"/>
      </w:rPr>
    </w:lvl>
    <w:lvl w:ilvl="6" w:tplc="60646064">
      <w:start w:val="1"/>
      <w:numFmt w:val="bullet"/>
      <w:lvlText w:val=""/>
      <w:lvlJc w:val="left"/>
      <w:pPr>
        <w:ind w:left="5040" w:hanging="360"/>
      </w:pPr>
      <w:rPr>
        <w:rFonts w:ascii="Symbol" w:hAnsi="Symbol" w:hint="default"/>
      </w:rPr>
    </w:lvl>
    <w:lvl w:ilvl="7" w:tplc="5F9440A0">
      <w:start w:val="1"/>
      <w:numFmt w:val="bullet"/>
      <w:lvlText w:val="o"/>
      <w:lvlJc w:val="left"/>
      <w:pPr>
        <w:ind w:left="5760" w:hanging="360"/>
      </w:pPr>
      <w:rPr>
        <w:rFonts w:ascii="Courier New" w:hAnsi="Courier New" w:hint="default"/>
      </w:rPr>
    </w:lvl>
    <w:lvl w:ilvl="8" w:tplc="BE14BA0A">
      <w:start w:val="1"/>
      <w:numFmt w:val="bullet"/>
      <w:lvlText w:val=""/>
      <w:lvlJc w:val="left"/>
      <w:pPr>
        <w:ind w:left="6480" w:hanging="360"/>
      </w:pPr>
      <w:rPr>
        <w:rFonts w:ascii="Wingdings" w:hAnsi="Wingdings" w:hint="default"/>
      </w:rPr>
    </w:lvl>
  </w:abstractNum>
  <w:abstractNum w:abstractNumId="3" w15:restartNumberingAfterBreak="0">
    <w:nsid w:val="0B58505B"/>
    <w:multiLevelType w:val="hybridMultilevel"/>
    <w:tmpl w:val="013A4FC6"/>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4" w15:restartNumberingAfterBreak="0">
    <w:nsid w:val="0B6B4300"/>
    <w:multiLevelType w:val="multilevel"/>
    <w:tmpl w:val="13ACF0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D46E96"/>
    <w:multiLevelType w:val="hybridMultilevel"/>
    <w:tmpl w:val="90BC25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17E409C"/>
    <w:multiLevelType w:val="hybridMultilevel"/>
    <w:tmpl w:val="DB3620D4"/>
    <w:lvl w:ilvl="0" w:tplc="6E60F240">
      <w:start w:val="1"/>
      <w:numFmt w:val="decimal"/>
      <w:lvlText w:val="%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3500AB5"/>
    <w:multiLevelType w:val="hybridMultilevel"/>
    <w:tmpl w:val="D9D2ED90"/>
    <w:lvl w:ilvl="0" w:tplc="6F1630C0">
      <w:start w:val="1"/>
      <w:numFmt w:val="bullet"/>
      <w:lvlText w:val=""/>
      <w:lvlJc w:val="left"/>
      <w:pPr>
        <w:ind w:left="720" w:hanging="360"/>
      </w:pPr>
      <w:rPr>
        <w:rFonts w:ascii="Symbol" w:hAnsi="Symbol" w:hint="default"/>
      </w:rPr>
    </w:lvl>
    <w:lvl w:ilvl="1" w:tplc="A216AA02">
      <w:start w:val="1"/>
      <w:numFmt w:val="bullet"/>
      <w:lvlText w:val="o"/>
      <w:lvlJc w:val="left"/>
      <w:pPr>
        <w:ind w:left="1440" w:hanging="360"/>
      </w:pPr>
      <w:rPr>
        <w:rFonts w:ascii="Courier New" w:hAnsi="Courier New" w:hint="default"/>
      </w:rPr>
    </w:lvl>
    <w:lvl w:ilvl="2" w:tplc="C188110C">
      <w:start w:val="1"/>
      <w:numFmt w:val="bullet"/>
      <w:lvlText w:val=""/>
      <w:lvlJc w:val="left"/>
      <w:pPr>
        <w:ind w:left="2160" w:hanging="360"/>
      </w:pPr>
      <w:rPr>
        <w:rFonts w:ascii="Wingdings" w:hAnsi="Wingdings" w:hint="default"/>
      </w:rPr>
    </w:lvl>
    <w:lvl w:ilvl="3" w:tplc="5B1A6184">
      <w:start w:val="1"/>
      <w:numFmt w:val="bullet"/>
      <w:lvlText w:val=""/>
      <w:lvlJc w:val="left"/>
      <w:pPr>
        <w:ind w:left="2880" w:hanging="360"/>
      </w:pPr>
      <w:rPr>
        <w:rFonts w:ascii="Symbol" w:hAnsi="Symbol" w:hint="default"/>
      </w:rPr>
    </w:lvl>
    <w:lvl w:ilvl="4" w:tplc="8EC807FC">
      <w:start w:val="1"/>
      <w:numFmt w:val="bullet"/>
      <w:lvlText w:val="o"/>
      <w:lvlJc w:val="left"/>
      <w:pPr>
        <w:ind w:left="3600" w:hanging="360"/>
      </w:pPr>
      <w:rPr>
        <w:rFonts w:ascii="Courier New" w:hAnsi="Courier New" w:hint="default"/>
      </w:rPr>
    </w:lvl>
    <w:lvl w:ilvl="5" w:tplc="A9C0DAB4">
      <w:start w:val="1"/>
      <w:numFmt w:val="bullet"/>
      <w:lvlText w:val=""/>
      <w:lvlJc w:val="left"/>
      <w:pPr>
        <w:ind w:left="4320" w:hanging="360"/>
      </w:pPr>
      <w:rPr>
        <w:rFonts w:ascii="Wingdings" w:hAnsi="Wingdings" w:hint="default"/>
      </w:rPr>
    </w:lvl>
    <w:lvl w:ilvl="6" w:tplc="E75AEAB6">
      <w:start w:val="1"/>
      <w:numFmt w:val="bullet"/>
      <w:lvlText w:val=""/>
      <w:lvlJc w:val="left"/>
      <w:pPr>
        <w:ind w:left="5040" w:hanging="360"/>
      </w:pPr>
      <w:rPr>
        <w:rFonts w:ascii="Symbol" w:hAnsi="Symbol" w:hint="default"/>
      </w:rPr>
    </w:lvl>
    <w:lvl w:ilvl="7" w:tplc="CF1011B4">
      <w:start w:val="1"/>
      <w:numFmt w:val="bullet"/>
      <w:lvlText w:val="o"/>
      <w:lvlJc w:val="left"/>
      <w:pPr>
        <w:ind w:left="5760" w:hanging="360"/>
      </w:pPr>
      <w:rPr>
        <w:rFonts w:ascii="Courier New" w:hAnsi="Courier New" w:hint="default"/>
      </w:rPr>
    </w:lvl>
    <w:lvl w:ilvl="8" w:tplc="83B4FBF0">
      <w:start w:val="1"/>
      <w:numFmt w:val="bullet"/>
      <w:lvlText w:val=""/>
      <w:lvlJc w:val="left"/>
      <w:pPr>
        <w:ind w:left="6480" w:hanging="360"/>
      </w:pPr>
      <w:rPr>
        <w:rFonts w:ascii="Wingdings" w:hAnsi="Wingdings" w:hint="default"/>
      </w:rPr>
    </w:lvl>
  </w:abstractNum>
  <w:abstractNum w:abstractNumId="8" w15:restartNumberingAfterBreak="0">
    <w:nsid w:val="146E02A3"/>
    <w:multiLevelType w:val="hybridMultilevel"/>
    <w:tmpl w:val="9630563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A420C39"/>
    <w:multiLevelType w:val="multilevel"/>
    <w:tmpl w:val="C9C40F1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15:restartNumberingAfterBreak="0">
    <w:nsid w:val="1AD75C30"/>
    <w:multiLevelType w:val="hybridMultilevel"/>
    <w:tmpl w:val="78F48E32"/>
    <w:lvl w:ilvl="0" w:tplc="76A8A46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C4C53A2"/>
    <w:multiLevelType w:val="multilevel"/>
    <w:tmpl w:val="03DAFB08"/>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DB41F9"/>
    <w:multiLevelType w:val="hybridMultilevel"/>
    <w:tmpl w:val="70701A5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DE109D3"/>
    <w:multiLevelType w:val="multilevel"/>
    <w:tmpl w:val="AD9E03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049380A"/>
    <w:multiLevelType w:val="hybridMultilevel"/>
    <w:tmpl w:val="533EFB6C"/>
    <w:lvl w:ilvl="0" w:tplc="0DD4FF38">
      <w:start w:val="2"/>
      <w:numFmt w:val="decimal"/>
      <w:lvlText w:val="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0F75DB2"/>
    <w:multiLevelType w:val="multilevel"/>
    <w:tmpl w:val="A106F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24A2003"/>
    <w:multiLevelType w:val="hybridMultilevel"/>
    <w:tmpl w:val="0700029A"/>
    <w:lvl w:ilvl="0" w:tplc="A4028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0C4C3A"/>
    <w:multiLevelType w:val="hybridMultilevel"/>
    <w:tmpl w:val="0D50347C"/>
    <w:lvl w:ilvl="0" w:tplc="4C0CECE2">
      <w:start w:val="1"/>
      <w:numFmt w:val="decimal"/>
      <w:lvlText w:val="%1.1"/>
      <w:lvlJc w:val="left"/>
      <w:pPr>
        <w:ind w:left="360" w:hanging="360"/>
      </w:pPr>
      <w:rPr>
        <w:rFonts w:hint="default"/>
      </w:rPr>
    </w:lvl>
    <w:lvl w:ilvl="1" w:tplc="04060019">
      <w:start w:val="1"/>
      <w:numFmt w:val="lowerLetter"/>
      <w:lvlText w:val="%2."/>
      <w:lvlJc w:val="left"/>
      <w:pPr>
        <w:ind w:left="360" w:hanging="360"/>
      </w:pPr>
    </w:lvl>
    <w:lvl w:ilvl="2" w:tplc="0406001B" w:tentative="1">
      <w:start w:val="1"/>
      <w:numFmt w:val="lowerRoman"/>
      <w:lvlText w:val="%3."/>
      <w:lvlJc w:val="right"/>
      <w:pPr>
        <w:ind w:left="1080" w:hanging="180"/>
      </w:pPr>
    </w:lvl>
    <w:lvl w:ilvl="3" w:tplc="0406000F" w:tentative="1">
      <w:start w:val="1"/>
      <w:numFmt w:val="decimal"/>
      <w:lvlText w:val="%4."/>
      <w:lvlJc w:val="left"/>
      <w:pPr>
        <w:ind w:left="1800" w:hanging="360"/>
      </w:pPr>
    </w:lvl>
    <w:lvl w:ilvl="4" w:tplc="04060019" w:tentative="1">
      <w:start w:val="1"/>
      <w:numFmt w:val="lowerLetter"/>
      <w:lvlText w:val="%5."/>
      <w:lvlJc w:val="left"/>
      <w:pPr>
        <w:ind w:left="2520" w:hanging="360"/>
      </w:pPr>
    </w:lvl>
    <w:lvl w:ilvl="5" w:tplc="0406001B" w:tentative="1">
      <w:start w:val="1"/>
      <w:numFmt w:val="lowerRoman"/>
      <w:lvlText w:val="%6."/>
      <w:lvlJc w:val="right"/>
      <w:pPr>
        <w:ind w:left="3240" w:hanging="180"/>
      </w:pPr>
    </w:lvl>
    <w:lvl w:ilvl="6" w:tplc="0406000F" w:tentative="1">
      <w:start w:val="1"/>
      <w:numFmt w:val="decimal"/>
      <w:lvlText w:val="%7."/>
      <w:lvlJc w:val="left"/>
      <w:pPr>
        <w:ind w:left="3960" w:hanging="360"/>
      </w:pPr>
    </w:lvl>
    <w:lvl w:ilvl="7" w:tplc="04060019" w:tentative="1">
      <w:start w:val="1"/>
      <w:numFmt w:val="lowerLetter"/>
      <w:lvlText w:val="%8."/>
      <w:lvlJc w:val="left"/>
      <w:pPr>
        <w:ind w:left="4680" w:hanging="360"/>
      </w:pPr>
    </w:lvl>
    <w:lvl w:ilvl="8" w:tplc="0406001B" w:tentative="1">
      <w:start w:val="1"/>
      <w:numFmt w:val="lowerRoman"/>
      <w:lvlText w:val="%9."/>
      <w:lvlJc w:val="right"/>
      <w:pPr>
        <w:ind w:left="5400" w:hanging="180"/>
      </w:pPr>
    </w:lvl>
  </w:abstractNum>
  <w:abstractNum w:abstractNumId="18" w15:restartNumberingAfterBreak="0">
    <w:nsid w:val="2A1A747E"/>
    <w:multiLevelType w:val="hybridMultilevel"/>
    <w:tmpl w:val="05CCC5C4"/>
    <w:lvl w:ilvl="0" w:tplc="0438000F">
      <w:start w:val="1"/>
      <w:numFmt w:val="decimal"/>
      <w:lvlText w:val="%1."/>
      <w:lvlJc w:val="left"/>
      <w:pPr>
        <w:ind w:left="720" w:hanging="360"/>
      </w:pPr>
      <w:rPr>
        <w:rFonts w:hint="default"/>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19" w15:restartNumberingAfterBreak="0">
    <w:nsid w:val="2D4A2853"/>
    <w:multiLevelType w:val="hybridMultilevel"/>
    <w:tmpl w:val="B72A6E2A"/>
    <w:lvl w:ilvl="0" w:tplc="0438000F">
      <w:start w:val="1"/>
      <w:numFmt w:val="decimal"/>
      <w:lvlText w:val="%1."/>
      <w:lvlJc w:val="left"/>
      <w:pPr>
        <w:ind w:left="720" w:hanging="360"/>
      </w:pPr>
      <w:rPr>
        <w:rFonts w:hint="default"/>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20" w15:restartNumberingAfterBreak="0">
    <w:nsid w:val="2DBD61F6"/>
    <w:multiLevelType w:val="hybridMultilevel"/>
    <w:tmpl w:val="48AA19FE"/>
    <w:lvl w:ilvl="0" w:tplc="4D0293F4">
      <w:start w:val="1"/>
      <w:numFmt w:val="decimal"/>
      <w:lvlText w:val="%1."/>
      <w:lvlJc w:val="left"/>
      <w:pPr>
        <w:ind w:left="360" w:hanging="360"/>
      </w:pPr>
      <w:rPr>
        <w:rFonts w:hint="default"/>
      </w:rPr>
    </w:lvl>
    <w:lvl w:ilvl="1" w:tplc="4C0CECE2">
      <w:start w:val="1"/>
      <w:numFmt w:val="decimal"/>
      <w:lvlText w:val="%2.1"/>
      <w:lvlJc w:val="left"/>
      <w:pPr>
        <w:ind w:left="1080" w:hanging="360"/>
      </w:pPr>
      <w:rPr>
        <w:rFonts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2F062CFF"/>
    <w:multiLevelType w:val="hybridMultilevel"/>
    <w:tmpl w:val="BAE6A91C"/>
    <w:lvl w:ilvl="0" w:tplc="007E2B7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2F4F1570"/>
    <w:multiLevelType w:val="hybridMultilevel"/>
    <w:tmpl w:val="2DFC93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FFE59FD"/>
    <w:multiLevelType w:val="hybridMultilevel"/>
    <w:tmpl w:val="EC6ECA4A"/>
    <w:lvl w:ilvl="0" w:tplc="0438000F">
      <w:start w:val="1"/>
      <w:numFmt w:val="decimal"/>
      <w:lvlText w:val="%1."/>
      <w:lvlJc w:val="left"/>
      <w:pPr>
        <w:ind w:left="720" w:hanging="360"/>
      </w:pPr>
      <w:rPr>
        <w:rFonts w:hint="default"/>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24" w15:restartNumberingAfterBreak="0">
    <w:nsid w:val="333F3F3A"/>
    <w:multiLevelType w:val="hybridMultilevel"/>
    <w:tmpl w:val="92BCD3BC"/>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25" w15:restartNumberingAfterBreak="0">
    <w:nsid w:val="36B33A7D"/>
    <w:multiLevelType w:val="hybridMultilevel"/>
    <w:tmpl w:val="FFFFFFFF"/>
    <w:lvl w:ilvl="0" w:tplc="3072019A">
      <w:start w:val="1"/>
      <w:numFmt w:val="bullet"/>
      <w:lvlText w:val=""/>
      <w:lvlJc w:val="left"/>
      <w:pPr>
        <w:ind w:left="720" w:hanging="360"/>
      </w:pPr>
      <w:rPr>
        <w:rFonts w:ascii="Symbol" w:hAnsi="Symbol" w:hint="default"/>
      </w:rPr>
    </w:lvl>
    <w:lvl w:ilvl="1" w:tplc="ED580F1A">
      <w:start w:val="1"/>
      <w:numFmt w:val="bullet"/>
      <w:lvlText w:val="o"/>
      <w:lvlJc w:val="left"/>
      <w:pPr>
        <w:ind w:left="1440" w:hanging="360"/>
      </w:pPr>
      <w:rPr>
        <w:rFonts w:ascii="Courier New" w:hAnsi="Courier New" w:hint="default"/>
      </w:rPr>
    </w:lvl>
    <w:lvl w:ilvl="2" w:tplc="A11AFB96">
      <w:start w:val="1"/>
      <w:numFmt w:val="bullet"/>
      <w:lvlText w:val=""/>
      <w:lvlJc w:val="left"/>
      <w:pPr>
        <w:ind w:left="2160" w:hanging="360"/>
      </w:pPr>
      <w:rPr>
        <w:rFonts w:ascii="Wingdings" w:hAnsi="Wingdings" w:hint="default"/>
      </w:rPr>
    </w:lvl>
    <w:lvl w:ilvl="3" w:tplc="710A246A">
      <w:start w:val="1"/>
      <w:numFmt w:val="bullet"/>
      <w:lvlText w:val=""/>
      <w:lvlJc w:val="left"/>
      <w:pPr>
        <w:ind w:left="2880" w:hanging="360"/>
      </w:pPr>
      <w:rPr>
        <w:rFonts w:ascii="Symbol" w:hAnsi="Symbol" w:hint="default"/>
      </w:rPr>
    </w:lvl>
    <w:lvl w:ilvl="4" w:tplc="7E002EEC">
      <w:start w:val="1"/>
      <w:numFmt w:val="bullet"/>
      <w:lvlText w:val="o"/>
      <w:lvlJc w:val="left"/>
      <w:pPr>
        <w:ind w:left="3600" w:hanging="360"/>
      </w:pPr>
      <w:rPr>
        <w:rFonts w:ascii="Courier New" w:hAnsi="Courier New" w:hint="default"/>
      </w:rPr>
    </w:lvl>
    <w:lvl w:ilvl="5" w:tplc="7DA6AD42">
      <w:start w:val="1"/>
      <w:numFmt w:val="bullet"/>
      <w:lvlText w:val=""/>
      <w:lvlJc w:val="left"/>
      <w:pPr>
        <w:ind w:left="4320" w:hanging="360"/>
      </w:pPr>
      <w:rPr>
        <w:rFonts w:ascii="Wingdings" w:hAnsi="Wingdings" w:hint="default"/>
      </w:rPr>
    </w:lvl>
    <w:lvl w:ilvl="6" w:tplc="4BB61B4E">
      <w:start w:val="1"/>
      <w:numFmt w:val="bullet"/>
      <w:lvlText w:val=""/>
      <w:lvlJc w:val="left"/>
      <w:pPr>
        <w:ind w:left="5040" w:hanging="360"/>
      </w:pPr>
      <w:rPr>
        <w:rFonts w:ascii="Symbol" w:hAnsi="Symbol" w:hint="default"/>
      </w:rPr>
    </w:lvl>
    <w:lvl w:ilvl="7" w:tplc="C1AA4568">
      <w:start w:val="1"/>
      <w:numFmt w:val="bullet"/>
      <w:lvlText w:val="o"/>
      <w:lvlJc w:val="left"/>
      <w:pPr>
        <w:ind w:left="5760" w:hanging="360"/>
      </w:pPr>
      <w:rPr>
        <w:rFonts w:ascii="Courier New" w:hAnsi="Courier New" w:hint="default"/>
      </w:rPr>
    </w:lvl>
    <w:lvl w:ilvl="8" w:tplc="0A6892C8">
      <w:start w:val="1"/>
      <w:numFmt w:val="bullet"/>
      <w:lvlText w:val=""/>
      <w:lvlJc w:val="left"/>
      <w:pPr>
        <w:ind w:left="6480" w:hanging="360"/>
      </w:pPr>
      <w:rPr>
        <w:rFonts w:ascii="Wingdings" w:hAnsi="Wingdings" w:hint="default"/>
      </w:rPr>
    </w:lvl>
  </w:abstractNum>
  <w:abstractNum w:abstractNumId="26" w15:restartNumberingAfterBreak="0">
    <w:nsid w:val="3C5559B0"/>
    <w:multiLevelType w:val="hybridMultilevel"/>
    <w:tmpl w:val="03BEEA40"/>
    <w:lvl w:ilvl="0" w:tplc="52EA430C">
      <w:start w:val="1"/>
      <w:numFmt w:val="decimal"/>
      <w:lvlText w:val="%1."/>
      <w:lvlJc w:val="left"/>
      <w:pPr>
        <w:ind w:left="720" w:hanging="360"/>
      </w:pPr>
    </w:lvl>
    <w:lvl w:ilvl="1" w:tplc="7B7CA338">
      <w:start w:val="1"/>
      <w:numFmt w:val="lowerLetter"/>
      <w:lvlText w:val="%2."/>
      <w:lvlJc w:val="left"/>
      <w:pPr>
        <w:ind w:left="1440" w:hanging="360"/>
      </w:pPr>
    </w:lvl>
    <w:lvl w:ilvl="2" w:tplc="12FCB03A">
      <w:start w:val="1"/>
      <w:numFmt w:val="lowerRoman"/>
      <w:lvlText w:val="%3."/>
      <w:lvlJc w:val="right"/>
      <w:pPr>
        <w:ind w:left="2160" w:hanging="180"/>
      </w:pPr>
    </w:lvl>
    <w:lvl w:ilvl="3" w:tplc="192CFDD8">
      <w:start w:val="1"/>
      <w:numFmt w:val="decimal"/>
      <w:lvlText w:val="%4."/>
      <w:lvlJc w:val="left"/>
      <w:pPr>
        <w:ind w:left="2880" w:hanging="360"/>
      </w:pPr>
    </w:lvl>
    <w:lvl w:ilvl="4" w:tplc="D7E4F29A">
      <w:start w:val="1"/>
      <w:numFmt w:val="lowerLetter"/>
      <w:lvlText w:val="%5."/>
      <w:lvlJc w:val="left"/>
      <w:pPr>
        <w:ind w:left="3600" w:hanging="360"/>
      </w:pPr>
    </w:lvl>
    <w:lvl w:ilvl="5" w:tplc="C0F64C3E">
      <w:start w:val="1"/>
      <w:numFmt w:val="lowerRoman"/>
      <w:lvlText w:val="%6."/>
      <w:lvlJc w:val="right"/>
      <w:pPr>
        <w:ind w:left="4320" w:hanging="180"/>
      </w:pPr>
    </w:lvl>
    <w:lvl w:ilvl="6" w:tplc="4C18883A">
      <w:start w:val="1"/>
      <w:numFmt w:val="decimal"/>
      <w:lvlText w:val="%7."/>
      <w:lvlJc w:val="left"/>
      <w:pPr>
        <w:ind w:left="5040" w:hanging="360"/>
      </w:pPr>
    </w:lvl>
    <w:lvl w:ilvl="7" w:tplc="BCC68DFE">
      <w:start w:val="1"/>
      <w:numFmt w:val="lowerLetter"/>
      <w:lvlText w:val="%8."/>
      <w:lvlJc w:val="left"/>
      <w:pPr>
        <w:ind w:left="5760" w:hanging="360"/>
      </w:pPr>
    </w:lvl>
    <w:lvl w:ilvl="8" w:tplc="BFE08B3E">
      <w:start w:val="1"/>
      <w:numFmt w:val="lowerRoman"/>
      <w:lvlText w:val="%9."/>
      <w:lvlJc w:val="right"/>
      <w:pPr>
        <w:ind w:left="6480" w:hanging="180"/>
      </w:pPr>
    </w:lvl>
  </w:abstractNum>
  <w:abstractNum w:abstractNumId="27" w15:restartNumberingAfterBreak="0">
    <w:nsid w:val="3C6F28E2"/>
    <w:multiLevelType w:val="hybridMultilevel"/>
    <w:tmpl w:val="AA66748E"/>
    <w:lvl w:ilvl="0" w:tplc="CDCEF172">
      <w:start w:val="1"/>
      <w:numFmt w:val="decimal"/>
      <w:lvlText w:val="%1."/>
      <w:lvlJc w:val="left"/>
      <w:pPr>
        <w:ind w:left="1080" w:hanging="360"/>
      </w:pPr>
      <w:rPr>
        <w:rFonts w:asciiTheme="majorHAnsi" w:hAnsiTheme="majorHAnsi" w:cstheme="majorHAnsi" w:hint="default"/>
        <w:sz w:val="24"/>
        <w:szCs w:val="24"/>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8" w15:restartNumberingAfterBreak="0">
    <w:nsid w:val="4401106D"/>
    <w:multiLevelType w:val="hybridMultilevel"/>
    <w:tmpl w:val="FFFFFFFF"/>
    <w:lvl w:ilvl="0" w:tplc="9678197A">
      <w:start w:val="1"/>
      <w:numFmt w:val="bullet"/>
      <w:lvlText w:val=""/>
      <w:lvlJc w:val="left"/>
      <w:pPr>
        <w:ind w:left="720" w:hanging="360"/>
      </w:pPr>
      <w:rPr>
        <w:rFonts w:ascii="Symbol" w:hAnsi="Symbol" w:hint="default"/>
      </w:rPr>
    </w:lvl>
    <w:lvl w:ilvl="1" w:tplc="D94CD38A">
      <w:start w:val="1"/>
      <w:numFmt w:val="bullet"/>
      <w:lvlText w:val="o"/>
      <w:lvlJc w:val="left"/>
      <w:pPr>
        <w:ind w:left="1440" w:hanging="360"/>
      </w:pPr>
      <w:rPr>
        <w:rFonts w:ascii="Courier New" w:hAnsi="Courier New" w:hint="default"/>
      </w:rPr>
    </w:lvl>
    <w:lvl w:ilvl="2" w:tplc="D19E36DC">
      <w:start w:val="1"/>
      <w:numFmt w:val="bullet"/>
      <w:lvlText w:val=""/>
      <w:lvlJc w:val="left"/>
      <w:pPr>
        <w:ind w:left="2160" w:hanging="360"/>
      </w:pPr>
      <w:rPr>
        <w:rFonts w:ascii="Wingdings" w:hAnsi="Wingdings" w:hint="default"/>
      </w:rPr>
    </w:lvl>
    <w:lvl w:ilvl="3" w:tplc="E4727B66">
      <w:start w:val="1"/>
      <w:numFmt w:val="bullet"/>
      <w:lvlText w:val=""/>
      <w:lvlJc w:val="left"/>
      <w:pPr>
        <w:ind w:left="2880" w:hanging="360"/>
      </w:pPr>
      <w:rPr>
        <w:rFonts w:ascii="Symbol" w:hAnsi="Symbol" w:hint="default"/>
      </w:rPr>
    </w:lvl>
    <w:lvl w:ilvl="4" w:tplc="94889558">
      <w:start w:val="1"/>
      <w:numFmt w:val="bullet"/>
      <w:lvlText w:val="o"/>
      <w:lvlJc w:val="left"/>
      <w:pPr>
        <w:ind w:left="3600" w:hanging="360"/>
      </w:pPr>
      <w:rPr>
        <w:rFonts w:ascii="Courier New" w:hAnsi="Courier New" w:hint="default"/>
      </w:rPr>
    </w:lvl>
    <w:lvl w:ilvl="5" w:tplc="C9BE0FC6">
      <w:start w:val="1"/>
      <w:numFmt w:val="bullet"/>
      <w:lvlText w:val=""/>
      <w:lvlJc w:val="left"/>
      <w:pPr>
        <w:ind w:left="4320" w:hanging="360"/>
      </w:pPr>
      <w:rPr>
        <w:rFonts w:ascii="Wingdings" w:hAnsi="Wingdings" w:hint="default"/>
      </w:rPr>
    </w:lvl>
    <w:lvl w:ilvl="6" w:tplc="87706610">
      <w:start w:val="1"/>
      <w:numFmt w:val="bullet"/>
      <w:lvlText w:val=""/>
      <w:lvlJc w:val="left"/>
      <w:pPr>
        <w:ind w:left="5040" w:hanging="360"/>
      </w:pPr>
      <w:rPr>
        <w:rFonts w:ascii="Symbol" w:hAnsi="Symbol" w:hint="default"/>
      </w:rPr>
    </w:lvl>
    <w:lvl w:ilvl="7" w:tplc="F0209F40">
      <w:start w:val="1"/>
      <w:numFmt w:val="bullet"/>
      <w:lvlText w:val="o"/>
      <w:lvlJc w:val="left"/>
      <w:pPr>
        <w:ind w:left="5760" w:hanging="360"/>
      </w:pPr>
      <w:rPr>
        <w:rFonts w:ascii="Courier New" w:hAnsi="Courier New" w:hint="default"/>
      </w:rPr>
    </w:lvl>
    <w:lvl w:ilvl="8" w:tplc="D3CA81CC">
      <w:start w:val="1"/>
      <w:numFmt w:val="bullet"/>
      <w:lvlText w:val=""/>
      <w:lvlJc w:val="left"/>
      <w:pPr>
        <w:ind w:left="6480" w:hanging="360"/>
      </w:pPr>
      <w:rPr>
        <w:rFonts w:ascii="Wingdings" w:hAnsi="Wingdings" w:hint="default"/>
      </w:rPr>
    </w:lvl>
  </w:abstractNum>
  <w:abstractNum w:abstractNumId="29" w15:restartNumberingAfterBreak="0">
    <w:nsid w:val="45440318"/>
    <w:multiLevelType w:val="hybridMultilevel"/>
    <w:tmpl w:val="FFFFFFFF"/>
    <w:lvl w:ilvl="0" w:tplc="D2EEA45C">
      <w:start w:val="1"/>
      <w:numFmt w:val="bullet"/>
      <w:lvlText w:val=""/>
      <w:lvlJc w:val="left"/>
      <w:pPr>
        <w:ind w:left="720" w:hanging="360"/>
      </w:pPr>
      <w:rPr>
        <w:rFonts w:ascii="Symbol" w:hAnsi="Symbol" w:hint="default"/>
      </w:rPr>
    </w:lvl>
    <w:lvl w:ilvl="1" w:tplc="10526CEA">
      <w:start w:val="1"/>
      <w:numFmt w:val="bullet"/>
      <w:lvlText w:val="o"/>
      <w:lvlJc w:val="left"/>
      <w:pPr>
        <w:ind w:left="1440" w:hanging="360"/>
      </w:pPr>
      <w:rPr>
        <w:rFonts w:ascii="Courier New" w:hAnsi="Courier New" w:hint="default"/>
      </w:rPr>
    </w:lvl>
    <w:lvl w:ilvl="2" w:tplc="C8F88274">
      <w:start w:val="1"/>
      <w:numFmt w:val="bullet"/>
      <w:lvlText w:val=""/>
      <w:lvlJc w:val="left"/>
      <w:pPr>
        <w:ind w:left="2160" w:hanging="360"/>
      </w:pPr>
      <w:rPr>
        <w:rFonts w:ascii="Wingdings" w:hAnsi="Wingdings" w:hint="default"/>
      </w:rPr>
    </w:lvl>
    <w:lvl w:ilvl="3" w:tplc="0CBCEA38">
      <w:start w:val="1"/>
      <w:numFmt w:val="bullet"/>
      <w:lvlText w:val=""/>
      <w:lvlJc w:val="left"/>
      <w:pPr>
        <w:ind w:left="2880" w:hanging="360"/>
      </w:pPr>
      <w:rPr>
        <w:rFonts w:ascii="Symbol" w:hAnsi="Symbol" w:hint="default"/>
      </w:rPr>
    </w:lvl>
    <w:lvl w:ilvl="4" w:tplc="173251EA">
      <w:start w:val="1"/>
      <w:numFmt w:val="bullet"/>
      <w:lvlText w:val="o"/>
      <w:lvlJc w:val="left"/>
      <w:pPr>
        <w:ind w:left="3600" w:hanging="360"/>
      </w:pPr>
      <w:rPr>
        <w:rFonts w:ascii="Courier New" w:hAnsi="Courier New" w:hint="default"/>
      </w:rPr>
    </w:lvl>
    <w:lvl w:ilvl="5" w:tplc="DC6A5090">
      <w:start w:val="1"/>
      <w:numFmt w:val="bullet"/>
      <w:lvlText w:val=""/>
      <w:lvlJc w:val="left"/>
      <w:pPr>
        <w:ind w:left="4320" w:hanging="360"/>
      </w:pPr>
      <w:rPr>
        <w:rFonts w:ascii="Wingdings" w:hAnsi="Wingdings" w:hint="default"/>
      </w:rPr>
    </w:lvl>
    <w:lvl w:ilvl="6" w:tplc="1D1C1694">
      <w:start w:val="1"/>
      <w:numFmt w:val="bullet"/>
      <w:lvlText w:val=""/>
      <w:lvlJc w:val="left"/>
      <w:pPr>
        <w:ind w:left="5040" w:hanging="360"/>
      </w:pPr>
      <w:rPr>
        <w:rFonts w:ascii="Symbol" w:hAnsi="Symbol" w:hint="default"/>
      </w:rPr>
    </w:lvl>
    <w:lvl w:ilvl="7" w:tplc="AADE8702">
      <w:start w:val="1"/>
      <w:numFmt w:val="bullet"/>
      <w:lvlText w:val="o"/>
      <w:lvlJc w:val="left"/>
      <w:pPr>
        <w:ind w:left="5760" w:hanging="360"/>
      </w:pPr>
      <w:rPr>
        <w:rFonts w:ascii="Courier New" w:hAnsi="Courier New" w:hint="default"/>
      </w:rPr>
    </w:lvl>
    <w:lvl w:ilvl="8" w:tplc="D9EE373E">
      <w:start w:val="1"/>
      <w:numFmt w:val="bullet"/>
      <w:lvlText w:val=""/>
      <w:lvlJc w:val="left"/>
      <w:pPr>
        <w:ind w:left="6480" w:hanging="360"/>
      </w:pPr>
      <w:rPr>
        <w:rFonts w:ascii="Wingdings" w:hAnsi="Wingdings" w:hint="default"/>
      </w:rPr>
    </w:lvl>
  </w:abstractNum>
  <w:abstractNum w:abstractNumId="30" w15:restartNumberingAfterBreak="0">
    <w:nsid w:val="46CC4DC1"/>
    <w:multiLevelType w:val="hybridMultilevel"/>
    <w:tmpl w:val="6982256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47BB084E"/>
    <w:multiLevelType w:val="hybridMultilevel"/>
    <w:tmpl w:val="A2089E32"/>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32" w15:restartNumberingAfterBreak="0">
    <w:nsid w:val="4BE7229D"/>
    <w:multiLevelType w:val="hybridMultilevel"/>
    <w:tmpl w:val="F77CDA1E"/>
    <w:lvl w:ilvl="0" w:tplc="8BE2FB14">
      <w:start w:val="1"/>
      <w:numFmt w:val="bullet"/>
      <w:pStyle w:val="Normalpunkt"/>
      <w:lvlText w:val=""/>
      <w:lvlJc w:val="left"/>
      <w:pPr>
        <w:ind w:left="720" w:hanging="360"/>
      </w:pPr>
      <w:rPr>
        <w:rFonts w:ascii="Symbol" w:hAnsi="Symbol" w:hint="default"/>
      </w:rPr>
    </w:lvl>
    <w:lvl w:ilvl="1" w:tplc="7FA6910A">
      <w:start w:val="1"/>
      <w:numFmt w:val="bullet"/>
      <w:lvlText w:val="o"/>
      <w:lvlJc w:val="left"/>
      <w:pPr>
        <w:ind w:left="1440" w:hanging="360"/>
      </w:pPr>
      <w:rPr>
        <w:rFonts w:ascii="Courier New" w:hAnsi="Courier New" w:hint="default"/>
      </w:rPr>
    </w:lvl>
    <w:lvl w:ilvl="2" w:tplc="D214E85A">
      <w:start w:val="1"/>
      <w:numFmt w:val="bullet"/>
      <w:lvlText w:val=""/>
      <w:lvlJc w:val="left"/>
      <w:pPr>
        <w:ind w:left="2160" w:hanging="360"/>
      </w:pPr>
      <w:rPr>
        <w:rFonts w:ascii="Wingdings" w:hAnsi="Wingdings" w:hint="default"/>
      </w:rPr>
    </w:lvl>
    <w:lvl w:ilvl="3" w:tplc="805840DE">
      <w:start w:val="1"/>
      <w:numFmt w:val="bullet"/>
      <w:lvlText w:val=""/>
      <w:lvlJc w:val="left"/>
      <w:pPr>
        <w:ind w:left="2880" w:hanging="360"/>
      </w:pPr>
      <w:rPr>
        <w:rFonts w:ascii="Symbol" w:hAnsi="Symbol" w:hint="default"/>
      </w:rPr>
    </w:lvl>
    <w:lvl w:ilvl="4" w:tplc="E38E4F02">
      <w:start w:val="1"/>
      <w:numFmt w:val="bullet"/>
      <w:lvlText w:val="o"/>
      <w:lvlJc w:val="left"/>
      <w:pPr>
        <w:ind w:left="3600" w:hanging="360"/>
      </w:pPr>
      <w:rPr>
        <w:rFonts w:ascii="Courier New" w:hAnsi="Courier New" w:hint="default"/>
      </w:rPr>
    </w:lvl>
    <w:lvl w:ilvl="5" w:tplc="4F56F71A">
      <w:start w:val="1"/>
      <w:numFmt w:val="bullet"/>
      <w:lvlText w:val=""/>
      <w:lvlJc w:val="left"/>
      <w:pPr>
        <w:ind w:left="4320" w:hanging="360"/>
      </w:pPr>
      <w:rPr>
        <w:rFonts w:ascii="Wingdings" w:hAnsi="Wingdings" w:hint="default"/>
      </w:rPr>
    </w:lvl>
    <w:lvl w:ilvl="6" w:tplc="4BA2E0E4">
      <w:start w:val="1"/>
      <w:numFmt w:val="bullet"/>
      <w:lvlText w:val=""/>
      <w:lvlJc w:val="left"/>
      <w:pPr>
        <w:ind w:left="5040" w:hanging="360"/>
      </w:pPr>
      <w:rPr>
        <w:rFonts w:ascii="Symbol" w:hAnsi="Symbol" w:hint="default"/>
      </w:rPr>
    </w:lvl>
    <w:lvl w:ilvl="7" w:tplc="23EC67FE">
      <w:start w:val="1"/>
      <w:numFmt w:val="bullet"/>
      <w:lvlText w:val="o"/>
      <w:lvlJc w:val="left"/>
      <w:pPr>
        <w:ind w:left="5760" w:hanging="360"/>
      </w:pPr>
      <w:rPr>
        <w:rFonts w:ascii="Courier New" w:hAnsi="Courier New" w:hint="default"/>
      </w:rPr>
    </w:lvl>
    <w:lvl w:ilvl="8" w:tplc="FDC4EFD2">
      <w:start w:val="1"/>
      <w:numFmt w:val="bullet"/>
      <w:lvlText w:val=""/>
      <w:lvlJc w:val="left"/>
      <w:pPr>
        <w:ind w:left="6480" w:hanging="360"/>
      </w:pPr>
      <w:rPr>
        <w:rFonts w:ascii="Wingdings" w:hAnsi="Wingdings" w:hint="default"/>
      </w:rPr>
    </w:lvl>
  </w:abstractNum>
  <w:abstractNum w:abstractNumId="33" w15:restartNumberingAfterBreak="0">
    <w:nsid w:val="4D8F25B6"/>
    <w:multiLevelType w:val="multilevel"/>
    <w:tmpl w:val="1C44E3F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03A7D76"/>
    <w:multiLevelType w:val="hybridMultilevel"/>
    <w:tmpl w:val="CF466C7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57151505"/>
    <w:multiLevelType w:val="hybridMultilevel"/>
    <w:tmpl w:val="D49050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A0A7DAA"/>
    <w:multiLevelType w:val="hybridMultilevel"/>
    <w:tmpl w:val="4C90C91C"/>
    <w:lvl w:ilvl="0" w:tplc="4C0CECE2">
      <w:start w:val="1"/>
      <w:numFmt w:val="decimal"/>
      <w:lvlText w:val="%1.1"/>
      <w:lvlJc w:val="left"/>
      <w:pPr>
        <w:ind w:left="360" w:hanging="360"/>
      </w:pPr>
      <w:rPr>
        <w:rFonts w:hint="default"/>
      </w:rPr>
    </w:lvl>
    <w:lvl w:ilvl="1" w:tplc="4C0CECE2">
      <w:start w:val="1"/>
      <w:numFmt w:val="decimal"/>
      <w:lvlText w:val="%2.1"/>
      <w:lvlJc w:val="left"/>
      <w:pPr>
        <w:ind w:left="1080" w:hanging="360"/>
      </w:pPr>
      <w:rPr>
        <w:rFonts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610B272E"/>
    <w:multiLevelType w:val="hybridMultilevel"/>
    <w:tmpl w:val="FFFFFFFF"/>
    <w:lvl w:ilvl="0" w:tplc="A7F4D3C4">
      <w:start w:val="1"/>
      <w:numFmt w:val="bullet"/>
      <w:lvlText w:val=""/>
      <w:lvlJc w:val="left"/>
      <w:pPr>
        <w:ind w:left="720" w:hanging="360"/>
      </w:pPr>
      <w:rPr>
        <w:rFonts w:ascii="Symbol" w:hAnsi="Symbol" w:hint="default"/>
      </w:rPr>
    </w:lvl>
    <w:lvl w:ilvl="1" w:tplc="A080E7FE">
      <w:start w:val="1"/>
      <w:numFmt w:val="bullet"/>
      <w:lvlText w:val="o"/>
      <w:lvlJc w:val="left"/>
      <w:pPr>
        <w:ind w:left="1440" w:hanging="360"/>
      </w:pPr>
      <w:rPr>
        <w:rFonts w:ascii="Courier New" w:hAnsi="Courier New" w:hint="default"/>
      </w:rPr>
    </w:lvl>
    <w:lvl w:ilvl="2" w:tplc="86AE5D74">
      <w:start w:val="1"/>
      <w:numFmt w:val="bullet"/>
      <w:lvlText w:val=""/>
      <w:lvlJc w:val="left"/>
      <w:pPr>
        <w:ind w:left="2160" w:hanging="360"/>
      </w:pPr>
      <w:rPr>
        <w:rFonts w:ascii="Wingdings" w:hAnsi="Wingdings" w:hint="default"/>
      </w:rPr>
    </w:lvl>
    <w:lvl w:ilvl="3" w:tplc="8B388CF4">
      <w:start w:val="1"/>
      <w:numFmt w:val="bullet"/>
      <w:lvlText w:val=""/>
      <w:lvlJc w:val="left"/>
      <w:pPr>
        <w:ind w:left="2880" w:hanging="360"/>
      </w:pPr>
      <w:rPr>
        <w:rFonts w:ascii="Symbol" w:hAnsi="Symbol" w:hint="default"/>
      </w:rPr>
    </w:lvl>
    <w:lvl w:ilvl="4" w:tplc="0B9495C8">
      <w:start w:val="1"/>
      <w:numFmt w:val="bullet"/>
      <w:lvlText w:val="o"/>
      <w:lvlJc w:val="left"/>
      <w:pPr>
        <w:ind w:left="3600" w:hanging="360"/>
      </w:pPr>
      <w:rPr>
        <w:rFonts w:ascii="Courier New" w:hAnsi="Courier New" w:hint="default"/>
      </w:rPr>
    </w:lvl>
    <w:lvl w:ilvl="5" w:tplc="ACAE2238">
      <w:start w:val="1"/>
      <w:numFmt w:val="bullet"/>
      <w:lvlText w:val=""/>
      <w:lvlJc w:val="left"/>
      <w:pPr>
        <w:ind w:left="4320" w:hanging="360"/>
      </w:pPr>
      <w:rPr>
        <w:rFonts w:ascii="Wingdings" w:hAnsi="Wingdings" w:hint="default"/>
      </w:rPr>
    </w:lvl>
    <w:lvl w:ilvl="6" w:tplc="00B0C050">
      <w:start w:val="1"/>
      <w:numFmt w:val="bullet"/>
      <w:lvlText w:val=""/>
      <w:lvlJc w:val="left"/>
      <w:pPr>
        <w:ind w:left="5040" w:hanging="360"/>
      </w:pPr>
      <w:rPr>
        <w:rFonts w:ascii="Symbol" w:hAnsi="Symbol" w:hint="default"/>
      </w:rPr>
    </w:lvl>
    <w:lvl w:ilvl="7" w:tplc="5EBAA1E4">
      <w:start w:val="1"/>
      <w:numFmt w:val="bullet"/>
      <w:lvlText w:val="o"/>
      <w:lvlJc w:val="left"/>
      <w:pPr>
        <w:ind w:left="5760" w:hanging="360"/>
      </w:pPr>
      <w:rPr>
        <w:rFonts w:ascii="Courier New" w:hAnsi="Courier New" w:hint="default"/>
      </w:rPr>
    </w:lvl>
    <w:lvl w:ilvl="8" w:tplc="29F60A18">
      <w:start w:val="1"/>
      <w:numFmt w:val="bullet"/>
      <w:lvlText w:val=""/>
      <w:lvlJc w:val="left"/>
      <w:pPr>
        <w:ind w:left="6480" w:hanging="360"/>
      </w:pPr>
      <w:rPr>
        <w:rFonts w:ascii="Wingdings" w:hAnsi="Wingdings" w:hint="default"/>
      </w:rPr>
    </w:lvl>
  </w:abstractNum>
  <w:abstractNum w:abstractNumId="38" w15:restartNumberingAfterBreak="0">
    <w:nsid w:val="62785AF1"/>
    <w:multiLevelType w:val="hybridMultilevel"/>
    <w:tmpl w:val="24ECE0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56E0C68"/>
    <w:multiLevelType w:val="hybridMultilevel"/>
    <w:tmpl w:val="DCEE38C6"/>
    <w:lvl w:ilvl="0" w:tplc="0438000F">
      <w:start w:val="1"/>
      <w:numFmt w:val="decimal"/>
      <w:lvlText w:val="%1."/>
      <w:lvlJc w:val="left"/>
      <w:pPr>
        <w:ind w:left="720" w:hanging="360"/>
      </w:pPr>
      <w:rPr>
        <w:rFonts w:hint="default"/>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40" w15:restartNumberingAfterBreak="0">
    <w:nsid w:val="69396B65"/>
    <w:multiLevelType w:val="hybridMultilevel"/>
    <w:tmpl w:val="A3A43CEE"/>
    <w:lvl w:ilvl="0" w:tplc="0438000F">
      <w:start w:val="1"/>
      <w:numFmt w:val="decimal"/>
      <w:lvlText w:val="%1."/>
      <w:lvlJc w:val="left"/>
      <w:pPr>
        <w:ind w:left="720" w:hanging="360"/>
      </w:pPr>
      <w:rPr>
        <w:rFonts w:hint="default"/>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41" w15:restartNumberingAfterBreak="0">
    <w:nsid w:val="70E3135E"/>
    <w:multiLevelType w:val="hybridMultilevel"/>
    <w:tmpl w:val="43B019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6794118"/>
    <w:multiLevelType w:val="hybridMultilevel"/>
    <w:tmpl w:val="699CE1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80B13D5"/>
    <w:multiLevelType w:val="hybridMultilevel"/>
    <w:tmpl w:val="57FEFF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A235E00"/>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0"/>
  </w:num>
  <w:num w:numId="2">
    <w:abstractNumId w:val="19"/>
  </w:num>
  <w:num w:numId="3">
    <w:abstractNumId w:val="39"/>
  </w:num>
  <w:num w:numId="4">
    <w:abstractNumId w:val="23"/>
  </w:num>
  <w:num w:numId="5">
    <w:abstractNumId w:val="18"/>
  </w:num>
  <w:num w:numId="6">
    <w:abstractNumId w:val="0"/>
  </w:num>
  <w:num w:numId="7">
    <w:abstractNumId w:val="30"/>
  </w:num>
  <w:num w:numId="8">
    <w:abstractNumId w:val="34"/>
  </w:num>
  <w:num w:numId="9">
    <w:abstractNumId w:val="24"/>
  </w:num>
  <w:num w:numId="10">
    <w:abstractNumId w:val="3"/>
  </w:num>
  <w:num w:numId="11">
    <w:abstractNumId w:val="16"/>
  </w:num>
  <w:num w:numId="12">
    <w:abstractNumId w:val="31"/>
  </w:num>
  <w:num w:numId="13">
    <w:abstractNumId w:val="32"/>
  </w:num>
  <w:num w:numId="14">
    <w:abstractNumId w:val="2"/>
  </w:num>
  <w:num w:numId="15">
    <w:abstractNumId w:val="37"/>
  </w:num>
  <w:num w:numId="16">
    <w:abstractNumId w:val="25"/>
  </w:num>
  <w:num w:numId="17">
    <w:abstractNumId w:val="28"/>
  </w:num>
  <w:num w:numId="18">
    <w:abstractNumId w:val="29"/>
  </w:num>
  <w:num w:numId="19">
    <w:abstractNumId w:val="43"/>
  </w:num>
  <w:num w:numId="20">
    <w:abstractNumId w:val="22"/>
  </w:num>
  <w:num w:numId="21">
    <w:abstractNumId w:val="41"/>
  </w:num>
  <w:num w:numId="22">
    <w:abstractNumId w:val="33"/>
  </w:num>
  <w:num w:numId="23">
    <w:abstractNumId w:val="11"/>
  </w:num>
  <w:num w:numId="24">
    <w:abstractNumId w:val="21"/>
  </w:num>
  <w:num w:numId="25">
    <w:abstractNumId w:val="20"/>
  </w:num>
  <w:num w:numId="26">
    <w:abstractNumId w:val="17"/>
  </w:num>
  <w:num w:numId="27">
    <w:abstractNumId w:val="36"/>
  </w:num>
  <w:num w:numId="28">
    <w:abstractNumId w:val="10"/>
  </w:num>
  <w:num w:numId="29">
    <w:abstractNumId w:val="6"/>
  </w:num>
  <w:num w:numId="30">
    <w:abstractNumId w:val="44"/>
  </w:num>
  <w:num w:numId="31">
    <w:abstractNumId w:val="14"/>
  </w:num>
  <w:num w:numId="32">
    <w:abstractNumId w:val="14"/>
    <w:lvlOverride w:ilvl="0">
      <w:startOverride w:val="2"/>
    </w:lvlOverride>
  </w:num>
  <w:num w:numId="33">
    <w:abstractNumId w:val="4"/>
  </w:num>
  <w:num w:numId="34">
    <w:abstractNumId w:val="15"/>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9"/>
  </w:num>
  <w:num w:numId="38">
    <w:abstractNumId w:val="7"/>
  </w:num>
  <w:num w:numId="39">
    <w:abstractNumId w:val="26"/>
  </w:num>
  <w:num w:numId="40">
    <w:abstractNumId w:val="5"/>
  </w:num>
  <w:num w:numId="41">
    <w:abstractNumId w:val="35"/>
  </w:num>
  <w:num w:numId="42">
    <w:abstractNumId w:val="42"/>
  </w:num>
  <w:num w:numId="43">
    <w:abstractNumId w:val="27"/>
  </w:num>
  <w:num w:numId="44">
    <w:abstractNumId w:val="38"/>
  </w:num>
  <w:num w:numId="45">
    <w:abstractNumId w:val="8"/>
  </w:num>
  <w:num w:numId="46">
    <w:abstractNumId w:val="12"/>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DB5"/>
    <w:rsid w:val="000003C7"/>
    <w:rsid w:val="00000478"/>
    <w:rsid w:val="00000C2D"/>
    <w:rsid w:val="0000127F"/>
    <w:rsid w:val="00001AC5"/>
    <w:rsid w:val="00001B47"/>
    <w:rsid w:val="0000346E"/>
    <w:rsid w:val="00004195"/>
    <w:rsid w:val="00004E9A"/>
    <w:rsid w:val="00005A2D"/>
    <w:rsid w:val="00006CFD"/>
    <w:rsid w:val="0000774F"/>
    <w:rsid w:val="00007AF4"/>
    <w:rsid w:val="00007F80"/>
    <w:rsid w:val="00010ADD"/>
    <w:rsid w:val="00010D95"/>
    <w:rsid w:val="00012BD9"/>
    <w:rsid w:val="00014620"/>
    <w:rsid w:val="000147C3"/>
    <w:rsid w:val="00014FA6"/>
    <w:rsid w:val="000155AB"/>
    <w:rsid w:val="00016028"/>
    <w:rsid w:val="00016417"/>
    <w:rsid w:val="00017A5C"/>
    <w:rsid w:val="00020D0C"/>
    <w:rsid w:val="00021C7A"/>
    <w:rsid w:val="00023F20"/>
    <w:rsid w:val="00026A85"/>
    <w:rsid w:val="000300C4"/>
    <w:rsid w:val="000307D1"/>
    <w:rsid w:val="00032A7B"/>
    <w:rsid w:val="000359BA"/>
    <w:rsid w:val="00036465"/>
    <w:rsid w:val="0004111C"/>
    <w:rsid w:val="00041273"/>
    <w:rsid w:val="00041C72"/>
    <w:rsid w:val="000428DF"/>
    <w:rsid w:val="00042DA4"/>
    <w:rsid w:val="00044E67"/>
    <w:rsid w:val="000466CB"/>
    <w:rsid w:val="0004675B"/>
    <w:rsid w:val="000507FF"/>
    <w:rsid w:val="00052EBD"/>
    <w:rsid w:val="00053B5F"/>
    <w:rsid w:val="00053DDF"/>
    <w:rsid w:val="000551B6"/>
    <w:rsid w:val="000615C4"/>
    <w:rsid w:val="00064B32"/>
    <w:rsid w:val="000663D3"/>
    <w:rsid w:val="00070474"/>
    <w:rsid w:val="00071575"/>
    <w:rsid w:val="000715AA"/>
    <w:rsid w:val="000715DD"/>
    <w:rsid w:val="000726BB"/>
    <w:rsid w:val="00073E9E"/>
    <w:rsid w:val="000742E1"/>
    <w:rsid w:val="00074AF0"/>
    <w:rsid w:val="00075099"/>
    <w:rsid w:val="00076F7A"/>
    <w:rsid w:val="00077197"/>
    <w:rsid w:val="00081D74"/>
    <w:rsid w:val="00082457"/>
    <w:rsid w:val="00082B11"/>
    <w:rsid w:val="0008531D"/>
    <w:rsid w:val="000856A0"/>
    <w:rsid w:val="00085C2B"/>
    <w:rsid w:val="000868D9"/>
    <w:rsid w:val="000871FB"/>
    <w:rsid w:val="000943F6"/>
    <w:rsid w:val="000945F1"/>
    <w:rsid w:val="00096F2F"/>
    <w:rsid w:val="000A310B"/>
    <w:rsid w:val="000A6A3B"/>
    <w:rsid w:val="000A741A"/>
    <w:rsid w:val="000B1CDE"/>
    <w:rsid w:val="000B4928"/>
    <w:rsid w:val="000B603C"/>
    <w:rsid w:val="000B789A"/>
    <w:rsid w:val="000C20C5"/>
    <w:rsid w:val="000C43A5"/>
    <w:rsid w:val="000C510B"/>
    <w:rsid w:val="000C6A32"/>
    <w:rsid w:val="000D0F23"/>
    <w:rsid w:val="000D1A57"/>
    <w:rsid w:val="000D1E93"/>
    <w:rsid w:val="000D2FD1"/>
    <w:rsid w:val="000D58FE"/>
    <w:rsid w:val="000D5E80"/>
    <w:rsid w:val="000E0BEC"/>
    <w:rsid w:val="000E46B2"/>
    <w:rsid w:val="000E61A4"/>
    <w:rsid w:val="000E7D2C"/>
    <w:rsid w:val="000F17A3"/>
    <w:rsid w:val="000F2537"/>
    <w:rsid w:val="000F275E"/>
    <w:rsid w:val="000F55CC"/>
    <w:rsid w:val="000F624B"/>
    <w:rsid w:val="000F6EED"/>
    <w:rsid w:val="000F72D2"/>
    <w:rsid w:val="001006FD"/>
    <w:rsid w:val="00100B4B"/>
    <w:rsid w:val="00101BBC"/>
    <w:rsid w:val="001023F9"/>
    <w:rsid w:val="0010487D"/>
    <w:rsid w:val="00107A4E"/>
    <w:rsid w:val="00114F47"/>
    <w:rsid w:val="0011542B"/>
    <w:rsid w:val="00116EBA"/>
    <w:rsid w:val="00121229"/>
    <w:rsid w:val="001222BD"/>
    <w:rsid w:val="00123212"/>
    <w:rsid w:val="001247E8"/>
    <w:rsid w:val="00124D7F"/>
    <w:rsid w:val="00127125"/>
    <w:rsid w:val="00127456"/>
    <w:rsid w:val="00131074"/>
    <w:rsid w:val="00131BBB"/>
    <w:rsid w:val="00133B2B"/>
    <w:rsid w:val="001340D0"/>
    <w:rsid w:val="0013527B"/>
    <w:rsid w:val="001353EE"/>
    <w:rsid w:val="00136BE9"/>
    <w:rsid w:val="00136CA0"/>
    <w:rsid w:val="00137799"/>
    <w:rsid w:val="001419CF"/>
    <w:rsid w:val="00145144"/>
    <w:rsid w:val="0015230A"/>
    <w:rsid w:val="00152635"/>
    <w:rsid w:val="001526D7"/>
    <w:rsid w:val="00152824"/>
    <w:rsid w:val="00152CC0"/>
    <w:rsid w:val="00152E0B"/>
    <w:rsid w:val="00154EF2"/>
    <w:rsid w:val="0015536D"/>
    <w:rsid w:val="00155BE8"/>
    <w:rsid w:val="00156978"/>
    <w:rsid w:val="00161C84"/>
    <w:rsid w:val="00162D03"/>
    <w:rsid w:val="00163665"/>
    <w:rsid w:val="001643D6"/>
    <w:rsid w:val="00171069"/>
    <w:rsid w:val="00175834"/>
    <w:rsid w:val="00181920"/>
    <w:rsid w:val="0018209C"/>
    <w:rsid w:val="001853C8"/>
    <w:rsid w:val="001855A5"/>
    <w:rsid w:val="00185F5D"/>
    <w:rsid w:val="001866FB"/>
    <w:rsid w:val="001908F4"/>
    <w:rsid w:val="00190C04"/>
    <w:rsid w:val="00190D85"/>
    <w:rsid w:val="00192D69"/>
    <w:rsid w:val="00192DFA"/>
    <w:rsid w:val="0019310B"/>
    <w:rsid w:val="001934A4"/>
    <w:rsid w:val="00193C7A"/>
    <w:rsid w:val="00194A90"/>
    <w:rsid w:val="00195940"/>
    <w:rsid w:val="00195945"/>
    <w:rsid w:val="00197F00"/>
    <w:rsid w:val="001A0634"/>
    <w:rsid w:val="001A2181"/>
    <w:rsid w:val="001A33FA"/>
    <w:rsid w:val="001A3825"/>
    <w:rsid w:val="001A39EC"/>
    <w:rsid w:val="001A4A8F"/>
    <w:rsid w:val="001A5FD0"/>
    <w:rsid w:val="001A5FF4"/>
    <w:rsid w:val="001A6646"/>
    <w:rsid w:val="001A6E7A"/>
    <w:rsid w:val="001B00D2"/>
    <w:rsid w:val="001B1E1A"/>
    <w:rsid w:val="001B2953"/>
    <w:rsid w:val="001B3077"/>
    <w:rsid w:val="001B3B04"/>
    <w:rsid w:val="001B4448"/>
    <w:rsid w:val="001B4BF2"/>
    <w:rsid w:val="001B624E"/>
    <w:rsid w:val="001B6BBE"/>
    <w:rsid w:val="001B6CD4"/>
    <w:rsid w:val="001C0847"/>
    <w:rsid w:val="001C18C0"/>
    <w:rsid w:val="001C1EDE"/>
    <w:rsid w:val="001C2F01"/>
    <w:rsid w:val="001C33A0"/>
    <w:rsid w:val="001C3422"/>
    <w:rsid w:val="001C447B"/>
    <w:rsid w:val="001C5120"/>
    <w:rsid w:val="001C567A"/>
    <w:rsid w:val="001C5C87"/>
    <w:rsid w:val="001C5C8F"/>
    <w:rsid w:val="001C69D6"/>
    <w:rsid w:val="001C7497"/>
    <w:rsid w:val="001D013F"/>
    <w:rsid w:val="001D0648"/>
    <w:rsid w:val="001D0C7B"/>
    <w:rsid w:val="001D0E9D"/>
    <w:rsid w:val="001D4178"/>
    <w:rsid w:val="001D6894"/>
    <w:rsid w:val="001D790F"/>
    <w:rsid w:val="001E13DE"/>
    <w:rsid w:val="001E1631"/>
    <w:rsid w:val="001E18BB"/>
    <w:rsid w:val="001E44B1"/>
    <w:rsid w:val="001E5261"/>
    <w:rsid w:val="001E5C03"/>
    <w:rsid w:val="001E6646"/>
    <w:rsid w:val="001E76CB"/>
    <w:rsid w:val="001F01B4"/>
    <w:rsid w:val="001F07F8"/>
    <w:rsid w:val="001F1939"/>
    <w:rsid w:val="001F20B4"/>
    <w:rsid w:val="001F3F0C"/>
    <w:rsid w:val="001F5E83"/>
    <w:rsid w:val="00200F15"/>
    <w:rsid w:val="00202292"/>
    <w:rsid w:val="00205186"/>
    <w:rsid w:val="002056C6"/>
    <w:rsid w:val="00206063"/>
    <w:rsid w:val="00206F13"/>
    <w:rsid w:val="0021025E"/>
    <w:rsid w:val="002105AC"/>
    <w:rsid w:val="0021425B"/>
    <w:rsid w:val="002144CE"/>
    <w:rsid w:val="00214A92"/>
    <w:rsid w:val="002157BC"/>
    <w:rsid w:val="002178F8"/>
    <w:rsid w:val="00217B21"/>
    <w:rsid w:val="00220A36"/>
    <w:rsid w:val="00220F18"/>
    <w:rsid w:val="002213A0"/>
    <w:rsid w:val="00221C38"/>
    <w:rsid w:val="002252FF"/>
    <w:rsid w:val="00232BE3"/>
    <w:rsid w:val="002332BB"/>
    <w:rsid w:val="00234A6A"/>
    <w:rsid w:val="00236182"/>
    <w:rsid w:val="0024496F"/>
    <w:rsid w:val="0024515A"/>
    <w:rsid w:val="00245E46"/>
    <w:rsid w:val="00246D09"/>
    <w:rsid w:val="002503A0"/>
    <w:rsid w:val="00251C1A"/>
    <w:rsid w:val="0025276D"/>
    <w:rsid w:val="00255824"/>
    <w:rsid w:val="00257AB7"/>
    <w:rsid w:val="00260E4D"/>
    <w:rsid w:val="00260EC1"/>
    <w:rsid w:val="00263969"/>
    <w:rsid w:val="00264966"/>
    <w:rsid w:val="0026521C"/>
    <w:rsid w:val="002668A9"/>
    <w:rsid w:val="00266DA6"/>
    <w:rsid w:val="00267D53"/>
    <w:rsid w:val="00272F07"/>
    <w:rsid w:val="00272FB1"/>
    <w:rsid w:val="00274930"/>
    <w:rsid w:val="00276E04"/>
    <w:rsid w:val="00283EBD"/>
    <w:rsid w:val="00285706"/>
    <w:rsid w:val="00285850"/>
    <w:rsid w:val="00290F19"/>
    <w:rsid w:val="00291832"/>
    <w:rsid w:val="00292CF8"/>
    <w:rsid w:val="00293199"/>
    <w:rsid w:val="00294874"/>
    <w:rsid w:val="002979FB"/>
    <w:rsid w:val="002A0740"/>
    <w:rsid w:val="002A1055"/>
    <w:rsid w:val="002A1B5F"/>
    <w:rsid w:val="002A3310"/>
    <w:rsid w:val="002A5FE6"/>
    <w:rsid w:val="002A7393"/>
    <w:rsid w:val="002B04A6"/>
    <w:rsid w:val="002B0AE9"/>
    <w:rsid w:val="002B2E88"/>
    <w:rsid w:val="002B302C"/>
    <w:rsid w:val="002B414C"/>
    <w:rsid w:val="002B469E"/>
    <w:rsid w:val="002B5A9F"/>
    <w:rsid w:val="002B7A22"/>
    <w:rsid w:val="002C1688"/>
    <w:rsid w:val="002C16D0"/>
    <w:rsid w:val="002C32EB"/>
    <w:rsid w:val="002C49AA"/>
    <w:rsid w:val="002C5212"/>
    <w:rsid w:val="002C7EB0"/>
    <w:rsid w:val="002D7201"/>
    <w:rsid w:val="002D74C5"/>
    <w:rsid w:val="002E248B"/>
    <w:rsid w:val="002E53BD"/>
    <w:rsid w:val="002E5CCC"/>
    <w:rsid w:val="002E650E"/>
    <w:rsid w:val="002E6C3D"/>
    <w:rsid w:val="002F1AC4"/>
    <w:rsid w:val="002F4F00"/>
    <w:rsid w:val="002F70FC"/>
    <w:rsid w:val="002F7607"/>
    <w:rsid w:val="002F7749"/>
    <w:rsid w:val="002F7E86"/>
    <w:rsid w:val="0030304F"/>
    <w:rsid w:val="00304108"/>
    <w:rsid w:val="00305E16"/>
    <w:rsid w:val="003061FB"/>
    <w:rsid w:val="0030670F"/>
    <w:rsid w:val="003127A1"/>
    <w:rsid w:val="00312BB9"/>
    <w:rsid w:val="003148AB"/>
    <w:rsid w:val="00315399"/>
    <w:rsid w:val="0031583B"/>
    <w:rsid w:val="0031680C"/>
    <w:rsid w:val="00316D98"/>
    <w:rsid w:val="00317551"/>
    <w:rsid w:val="00317592"/>
    <w:rsid w:val="003207E5"/>
    <w:rsid w:val="003215F0"/>
    <w:rsid w:val="00322064"/>
    <w:rsid w:val="00322499"/>
    <w:rsid w:val="00322A2A"/>
    <w:rsid w:val="00323EE9"/>
    <w:rsid w:val="00324BB8"/>
    <w:rsid w:val="00326969"/>
    <w:rsid w:val="00327163"/>
    <w:rsid w:val="00327AAC"/>
    <w:rsid w:val="00327F14"/>
    <w:rsid w:val="0033058A"/>
    <w:rsid w:val="0033145E"/>
    <w:rsid w:val="00332B0F"/>
    <w:rsid w:val="00332F52"/>
    <w:rsid w:val="00334033"/>
    <w:rsid w:val="003351F0"/>
    <w:rsid w:val="0033549A"/>
    <w:rsid w:val="003364C0"/>
    <w:rsid w:val="0033741C"/>
    <w:rsid w:val="00337FD6"/>
    <w:rsid w:val="003427A8"/>
    <w:rsid w:val="00343A50"/>
    <w:rsid w:val="00345ACC"/>
    <w:rsid w:val="003461E3"/>
    <w:rsid w:val="00346F65"/>
    <w:rsid w:val="00347352"/>
    <w:rsid w:val="00353747"/>
    <w:rsid w:val="0035377F"/>
    <w:rsid w:val="003539EF"/>
    <w:rsid w:val="00354770"/>
    <w:rsid w:val="003569C4"/>
    <w:rsid w:val="003574D5"/>
    <w:rsid w:val="00361336"/>
    <w:rsid w:val="003631FB"/>
    <w:rsid w:val="00363FAB"/>
    <w:rsid w:val="00364003"/>
    <w:rsid w:val="003648BA"/>
    <w:rsid w:val="0036563E"/>
    <w:rsid w:val="00366887"/>
    <w:rsid w:val="00366F55"/>
    <w:rsid w:val="00371090"/>
    <w:rsid w:val="00371E70"/>
    <w:rsid w:val="00374AA3"/>
    <w:rsid w:val="00375514"/>
    <w:rsid w:val="003760ED"/>
    <w:rsid w:val="00377D6A"/>
    <w:rsid w:val="00380307"/>
    <w:rsid w:val="0038049B"/>
    <w:rsid w:val="003812CB"/>
    <w:rsid w:val="00382209"/>
    <w:rsid w:val="00382A8D"/>
    <w:rsid w:val="00382BC7"/>
    <w:rsid w:val="003848E7"/>
    <w:rsid w:val="00387192"/>
    <w:rsid w:val="00387A7C"/>
    <w:rsid w:val="00387C05"/>
    <w:rsid w:val="003903DE"/>
    <w:rsid w:val="00391158"/>
    <w:rsid w:val="00391E4E"/>
    <w:rsid w:val="003926B5"/>
    <w:rsid w:val="00393075"/>
    <w:rsid w:val="00393095"/>
    <w:rsid w:val="00393317"/>
    <w:rsid w:val="00394B4A"/>
    <w:rsid w:val="003A076D"/>
    <w:rsid w:val="003A0A16"/>
    <w:rsid w:val="003A16EF"/>
    <w:rsid w:val="003A2220"/>
    <w:rsid w:val="003A3308"/>
    <w:rsid w:val="003A389E"/>
    <w:rsid w:val="003A3E2B"/>
    <w:rsid w:val="003A4A71"/>
    <w:rsid w:val="003A4B58"/>
    <w:rsid w:val="003A4BF0"/>
    <w:rsid w:val="003A7CED"/>
    <w:rsid w:val="003B3472"/>
    <w:rsid w:val="003B3C71"/>
    <w:rsid w:val="003C0963"/>
    <w:rsid w:val="003C36B5"/>
    <w:rsid w:val="003C38CE"/>
    <w:rsid w:val="003C4357"/>
    <w:rsid w:val="003C484C"/>
    <w:rsid w:val="003C59BD"/>
    <w:rsid w:val="003C638A"/>
    <w:rsid w:val="003C69D8"/>
    <w:rsid w:val="003C74F8"/>
    <w:rsid w:val="003D042D"/>
    <w:rsid w:val="003D1248"/>
    <w:rsid w:val="003D12FD"/>
    <w:rsid w:val="003D467C"/>
    <w:rsid w:val="003D6380"/>
    <w:rsid w:val="003D73D6"/>
    <w:rsid w:val="003E0196"/>
    <w:rsid w:val="003E20CA"/>
    <w:rsid w:val="003E7E5A"/>
    <w:rsid w:val="003F1027"/>
    <w:rsid w:val="003F1042"/>
    <w:rsid w:val="003F1268"/>
    <w:rsid w:val="003F14FC"/>
    <w:rsid w:val="003F1C0E"/>
    <w:rsid w:val="003F6B07"/>
    <w:rsid w:val="00400DFC"/>
    <w:rsid w:val="00401046"/>
    <w:rsid w:val="0040245D"/>
    <w:rsid w:val="00405934"/>
    <w:rsid w:val="004063DD"/>
    <w:rsid w:val="00406576"/>
    <w:rsid w:val="00406F41"/>
    <w:rsid w:val="00407622"/>
    <w:rsid w:val="004201A7"/>
    <w:rsid w:val="00421BF1"/>
    <w:rsid w:val="004229D3"/>
    <w:rsid w:val="00423AC3"/>
    <w:rsid w:val="00424037"/>
    <w:rsid w:val="00424AD8"/>
    <w:rsid w:val="00424B6A"/>
    <w:rsid w:val="00425581"/>
    <w:rsid w:val="0042582A"/>
    <w:rsid w:val="00425832"/>
    <w:rsid w:val="00430008"/>
    <w:rsid w:val="0043296D"/>
    <w:rsid w:val="00433E3F"/>
    <w:rsid w:val="004364CE"/>
    <w:rsid w:val="00436A83"/>
    <w:rsid w:val="00437363"/>
    <w:rsid w:val="0044496F"/>
    <w:rsid w:val="004465D0"/>
    <w:rsid w:val="00447BAB"/>
    <w:rsid w:val="00452BE2"/>
    <w:rsid w:val="00452C6B"/>
    <w:rsid w:val="004546E8"/>
    <w:rsid w:val="00454915"/>
    <w:rsid w:val="004575FC"/>
    <w:rsid w:val="00457990"/>
    <w:rsid w:val="00460008"/>
    <w:rsid w:val="00461E63"/>
    <w:rsid w:val="00462A19"/>
    <w:rsid w:val="00462DED"/>
    <w:rsid w:val="00462E42"/>
    <w:rsid w:val="0046304D"/>
    <w:rsid w:val="00463DCE"/>
    <w:rsid w:val="004641D0"/>
    <w:rsid w:val="00464404"/>
    <w:rsid w:val="004660CD"/>
    <w:rsid w:val="004702BE"/>
    <w:rsid w:val="00473A84"/>
    <w:rsid w:val="00481991"/>
    <w:rsid w:val="00481AB1"/>
    <w:rsid w:val="00481B5D"/>
    <w:rsid w:val="00485131"/>
    <w:rsid w:val="00486313"/>
    <w:rsid w:val="00490FBE"/>
    <w:rsid w:val="00493848"/>
    <w:rsid w:val="00495C82"/>
    <w:rsid w:val="004A1A8B"/>
    <w:rsid w:val="004A4283"/>
    <w:rsid w:val="004A52BF"/>
    <w:rsid w:val="004A52C5"/>
    <w:rsid w:val="004A7E08"/>
    <w:rsid w:val="004B00CD"/>
    <w:rsid w:val="004B0474"/>
    <w:rsid w:val="004B0C84"/>
    <w:rsid w:val="004B2039"/>
    <w:rsid w:val="004B2304"/>
    <w:rsid w:val="004B2BAC"/>
    <w:rsid w:val="004B32B9"/>
    <w:rsid w:val="004B526A"/>
    <w:rsid w:val="004B67F8"/>
    <w:rsid w:val="004B689D"/>
    <w:rsid w:val="004B6C19"/>
    <w:rsid w:val="004B6CCA"/>
    <w:rsid w:val="004B75F9"/>
    <w:rsid w:val="004C290C"/>
    <w:rsid w:val="004C3F3B"/>
    <w:rsid w:val="004D506A"/>
    <w:rsid w:val="004D542C"/>
    <w:rsid w:val="004D5C06"/>
    <w:rsid w:val="004D7032"/>
    <w:rsid w:val="004D776D"/>
    <w:rsid w:val="004D79A0"/>
    <w:rsid w:val="004D7D7D"/>
    <w:rsid w:val="004E06B5"/>
    <w:rsid w:val="004E0E3E"/>
    <w:rsid w:val="004E3E08"/>
    <w:rsid w:val="004E4E86"/>
    <w:rsid w:val="004F0E89"/>
    <w:rsid w:val="004F1075"/>
    <w:rsid w:val="004F230D"/>
    <w:rsid w:val="004F2C83"/>
    <w:rsid w:val="004F4105"/>
    <w:rsid w:val="004F615E"/>
    <w:rsid w:val="004F6894"/>
    <w:rsid w:val="004F6DF0"/>
    <w:rsid w:val="00504422"/>
    <w:rsid w:val="00505F30"/>
    <w:rsid w:val="00505F4B"/>
    <w:rsid w:val="0050692E"/>
    <w:rsid w:val="00506DEA"/>
    <w:rsid w:val="005076E9"/>
    <w:rsid w:val="00510ACF"/>
    <w:rsid w:val="00510C40"/>
    <w:rsid w:val="00511773"/>
    <w:rsid w:val="00512216"/>
    <w:rsid w:val="00512411"/>
    <w:rsid w:val="005137F4"/>
    <w:rsid w:val="005146AB"/>
    <w:rsid w:val="00516092"/>
    <w:rsid w:val="005177E3"/>
    <w:rsid w:val="0052370E"/>
    <w:rsid w:val="00523A37"/>
    <w:rsid w:val="00524299"/>
    <w:rsid w:val="005250F0"/>
    <w:rsid w:val="005310F5"/>
    <w:rsid w:val="0053173D"/>
    <w:rsid w:val="00531B60"/>
    <w:rsid w:val="005331EF"/>
    <w:rsid w:val="00534D60"/>
    <w:rsid w:val="005370AC"/>
    <w:rsid w:val="0053755D"/>
    <w:rsid w:val="00537C07"/>
    <w:rsid w:val="00540748"/>
    <w:rsid w:val="005414ED"/>
    <w:rsid w:val="005425B8"/>
    <w:rsid w:val="0054516F"/>
    <w:rsid w:val="00547CB1"/>
    <w:rsid w:val="00550170"/>
    <w:rsid w:val="00553AFD"/>
    <w:rsid w:val="00554A54"/>
    <w:rsid w:val="005558B3"/>
    <w:rsid w:val="00555A66"/>
    <w:rsid w:val="00556FC3"/>
    <w:rsid w:val="005574BB"/>
    <w:rsid w:val="005618C6"/>
    <w:rsid w:val="00561C6E"/>
    <w:rsid w:val="005629B8"/>
    <w:rsid w:val="00562EA4"/>
    <w:rsid w:val="00563835"/>
    <w:rsid w:val="005658EF"/>
    <w:rsid w:val="0056591F"/>
    <w:rsid w:val="005660B9"/>
    <w:rsid w:val="005668D1"/>
    <w:rsid w:val="005669EF"/>
    <w:rsid w:val="00567CA1"/>
    <w:rsid w:val="00570142"/>
    <w:rsid w:val="0057014C"/>
    <w:rsid w:val="005709F6"/>
    <w:rsid w:val="0057239D"/>
    <w:rsid w:val="00573542"/>
    <w:rsid w:val="00573992"/>
    <w:rsid w:val="0057438F"/>
    <w:rsid w:val="00577645"/>
    <w:rsid w:val="00580205"/>
    <w:rsid w:val="00584439"/>
    <w:rsid w:val="0058669D"/>
    <w:rsid w:val="00590D88"/>
    <w:rsid w:val="005932AD"/>
    <w:rsid w:val="00594F3C"/>
    <w:rsid w:val="0059754D"/>
    <w:rsid w:val="005A0894"/>
    <w:rsid w:val="005A58B9"/>
    <w:rsid w:val="005A6C0E"/>
    <w:rsid w:val="005B0AE6"/>
    <w:rsid w:val="005B537F"/>
    <w:rsid w:val="005B6588"/>
    <w:rsid w:val="005B7F22"/>
    <w:rsid w:val="005C250D"/>
    <w:rsid w:val="005C272F"/>
    <w:rsid w:val="005C35AC"/>
    <w:rsid w:val="005C3EFA"/>
    <w:rsid w:val="005C4493"/>
    <w:rsid w:val="005C4BB3"/>
    <w:rsid w:val="005C4FC2"/>
    <w:rsid w:val="005C6796"/>
    <w:rsid w:val="005D0334"/>
    <w:rsid w:val="005D53E6"/>
    <w:rsid w:val="005D55AD"/>
    <w:rsid w:val="005D5D01"/>
    <w:rsid w:val="005D7BF0"/>
    <w:rsid w:val="005E2DBB"/>
    <w:rsid w:val="005E3208"/>
    <w:rsid w:val="005E33B5"/>
    <w:rsid w:val="005E3E2D"/>
    <w:rsid w:val="005E43D2"/>
    <w:rsid w:val="005E5884"/>
    <w:rsid w:val="005E631E"/>
    <w:rsid w:val="005E64BA"/>
    <w:rsid w:val="005E6CA6"/>
    <w:rsid w:val="005E79EE"/>
    <w:rsid w:val="005F07DD"/>
    <w:rsid w:val="005F4923"/>
    <w:rsid w:val="005F4A87"/>
    <w:rsid w:val="005F59CA"/>
    <w:rsid w:val="005F5A05"/>
    <w:rsid w:val="005F5B2A"/>
    <w:rsid w:val="005F5EBC"/>
    <w:rsid w:val="0060006C"/>
    <w:rsid w:val="006015EF"/>
    <w:rsid w:val="006015F8"/>
    <w:rsid w:val="00601AAA"/>
    <w:rsid w:val="00602259"/>
    <w:rsid w:val="00604C45"/>
    <w:rsid w:val="00605779"/>
    <w:rsid w:val="00606C64"/>
    <w:rsid w:val="00606FBE"/>
    <w:rsid w:val="00607431"/>
    <w:rsid w:val="00611716"/>
    <w:rsid w:val="00612439"/>
    <w:rsid w:val="00613D36"/>
    <w:rsid w:val="00614980"/>
    <w:rsid w:val="006162C9"/>
    <w:rsid w:val="00616745"/>
    <w:rsid w:val="006208D2"/>
    <w:rsid w:val="006244F0"/>
    <w:rsid w:val="00624819"/>
    <w:rsid w:val="00627B92"/>
    <w:rsid w:val="00630F22"/>
    <w:rsid w:val="00632A18"/>
    <w:rsid w:val="00633D22"/>
    <w:rsid w:val="00634ECE"/>
    <w:rsid w:val="00640017"/>
    <w:rsid w:val="00640C22"/>
    <w:rsid w:val="00642442"/>
    <w:rsid w:val="0064331B"/>
    <w:rsid w:val="0064399D"/>
    <w:rsid w:val="006440C2"/>
    <w:rsid w:val="0064411F"/>
    <w:rsid w:val="0064639A"/>
    <w:rsid w:val="00646C50"/>
    <w:rsid w:val="0065256B"/>
    <w:rsid w:val="00655831"/>
    <w:rsid w:val="00655923"/>
    <w:rsid w:val="00655AA6"/>
    <w:rsid w:val="006564F7"/>
    <w:rsid w:val="006565D6"/>
    <w:rsid w:val="0066139D"/>
    <w:rsid w:val="00662969"/>
    <w:rsid w:val="006654BF"/>
    <w:rsid w:val="00665A56"/>
    <w:rsid w:val="006666C2"/>
    <w:rsid w:val="006667D4"/>
    <w:rsid w:val="00666A59"/>
    <w:rsid w:val="00666D6C"/>
    <w:rsid w:val="006703E9"/>
    <w:rsid w:val="00670C72"/>
    <w:rsid w:val="00670D8B"/>
    <w:rsid w:val="00680AFC"/>
    <w:rsid w:val="00681049"/>
    <w:rsid w:val="006812CE"/>
    <w:rsid w:val="00682424"/>
    <w:rsid w:val="00682F2F"/>
    <w:rsid w:val="00683212"/>
    <w:rsid w:val="006837DE"/>
    <w:rsid w:val="00683C03"/>
    <w:rsid w:val="006847F2"/>
    <w:rsid w:val="0068715A"/>
    <w:rsid w:val="006923BF"/>
    <w:rsid w:val="006927AD"/>
    <w:rsid w:val="00692ECB"/>
    <w:rsid w:val="00693815"/>
    <w:rsid w:val="00693F81"/>
    <w:rsid w:val="00694262"/>
    <w:rsid w:val="00694673"/>
    <w:rsid w:val="00696D11"/>
    <w:rsid w:val="00697202"/>
    <w:rsid w:val="0069732C"/>
    <w:rsid w:val="006A239E"/>
    <w:rsid w:val="006A284E"/>
    <w:rsid w:val="006A61BB"/>
    <w:rsid w:val="006A6AA7"/>
    <w:rsid w:val="006A7C54"/>
    <w:rsid w:val="006B0A34"/>
    <w:rsid w:val="006B1497"/>
    <w:rsid w:val="006B6177"/>
    <w:rsid w:val="006B6279"/>
    <w:rsid w:val="006C0AB9"/>
    <w:rsid w:val="006C1A5A"/>
    <w:rsid w:val="006C21E3"/>
    <w:rsid w:val="006C61D4"/>
    <w:rsid w:val="006C65A0"/>
    <w:rsid w:val="006C7448"/>
    <w:rsid w:val="006C78CB"/>
    <w:rsid w:val="006D028D"/>
    <w:rsid w:val="006D0317"/>
    <w:rsid w:val="006D32A4"/>
    <w:rsid w:val="006D38DC"/>
    <w:rsid w:val="006D544D"/>
    <w:rsid w:val="006D6319"/>
    <w:rsid w:val="006D63AA"/>
    <w:rsid w:val="006D641C"/>
    <w:rsid w:val="006E35FD"/>
    <w:rsid w:val="006E5543"/>
    <w:rsid w:val="006E6FE2"/>
    <w:rsid w:val="006F0345"/>
    <w:rsid w:val="006F0470"/>
    <w:rsid w:val="006F1A0C"/>
    <w:rsid w:val="006F225C"/>
    <w:rsid w:val="006F3C2B"/>
    <w:rsid w:val="006F468C"/>
    <w:rsid w:val="006F4FE4"/>
    <w:rsid w:val="006F79A0"/>
    <w:rsid w:val="0070043A"/>
    <w:rsid w:val="007013BD"/>
    <w:rsid w:val="00703358"/>
    <w:rsid w:val="00704C7A"/>
    <w:rsid w:val="00707C1C"/>
    <w:rsid w:val="00707E98"/>
    <w:rsid w:val="0071247E"/>
    <w:rsid w:val="007126CC"/>
    <w:rsid w:val="00712F0F"/>
    <w:rsid w:val="007142C1"/>
    <w:rsid w:val="0071504E"/>
    <w:rsid w:val="00717F47"/>
    <w:rsid w:val="007220AA"/>
    <w:rsid w:val="00722524"/>
    <w:rsid w:val="00723424"/>
    <w:rsid w:val="0072460E"/>
    <w:rsid w:val="0072640A"/>
    <w:rsid w:val="0073149E"/>
    <w:rsid w:val="00733221"/>
    <w:rsid w:val="007336DE"/>
    <w:rsid w:val="007350F1"/>
    <w:rsid w:val="00740F07"/>
    <w:rsid w:val="00743181"/>
    <w:rsid w:val="007453B4"/>
    <w:rsid w:val="0074547A"/>
    <w:rsid w:val="00751B69"/>
    <w:rsid w:val="0075256B"/>
    <w:rsid w:val="00752786"/>
    <w:rsid w:val="007542AA"/>
    <w:rsid w:val="007553AB"/>
    <w:rsid w:val="00756648"/>
    <w:rsid w:val="00756A76"/>
    <w:rsid w:val="00762B8E"/>
    <w:rsid w:val="007636A9"/>
    <w:rsid w:val="00763A7A"/>
    <w:rsid w:val="00763EE4"/>
    <w:rsid w:val="00764985"/>
    <w:rsid w:val="00764F18"/>
    <w:rsid w:val="00766784"/>
    <w:rsid w:val="007725CD"/>
    <w:rsid w:val="0077390C"/>
    <w:rsid w:val="0077558A"/>
    <w:rsid w:val="00777A67"/>
    <w:rsid w:val="00784D8E"/>
    <w:rsid w:val="0078754D"/>
    <w:rsid w:val="00787F8E"/>
    <w:rsid w:val="00791A9B"/>
    <w:rsid w:val="00792EA9"/>
    <w:rsid w:val="00793311"/>
    <w:rsid w:val="007948F6"/>
    <w:rsid w:val="00794AB7"/>
    <w:rsid w:val="00794D90"/>
    <w:rsid w:val="00795620"/>
    <w:rsid w:val="007957E0"/>
    <w:rsid w:val="0079760C"/>
    <w:rsid w:val="007A04FB"/>
    <w:rsid w:val="007A1F87"/>
    <w:rsid w:val="007A5627"/>
    <w:rsid w:val="007A5D23"/>
    <w:rsid w:val="007A5EE5"/>
    <w:rsid w:val="007B21DE"/>
    <w:rsid w:val="007B40D3"/>
    <w:rsid w:val="007B6A52"/>
    <w:rsid w:val="007C19D4"/>
    <w:rsid w:val="007C241F"/>
    <w:rsid w:val="007C2B78"/>
    <w:rsid w:val="007C503A"/>
    <w:rsid w:val="007C51A6"/>
    <w:rsid w:val="007C7981"/>
    <w:rsid w:val="007D077E"/>
    <w:rsid w:val="007D0B2B"/>
    <w:rsid w:val="007D15DC"/>
    <w:rsid w:val="007D31D9"/>
    <w:rsid w:val="007D47AE"/>
    <w:rsid w:val="007D5A63"/>
    <w:rsid w:val="007D5D1A"/>
    <w:rsid w:val="007D610F"/>
    <w:rsid w:val="007D6D4F"/>
    <w:rsid w:val="007E0ACF"/>
    <w:rsid w:val="007E0F24"/>
    <w:rsid w:val="007E1622"/>
    <w:rsid w:val="007E1727"/>
    <w:rsid w:val="007E1B96"/>
    <w:rsid w:val="007E221F"/>
    <w:rsid w:val="007E2290"/>
    <w:rsid w:val="007E24B1"/>
    <w:rsid w:val="007E293D"/>
    <w:rsid w:val="007E50A3"/>
    <w:rsid w:val="007E5920"/>
    <w:rsid w:val="007E71FD"/>
    <w:rsid w:val="007F0D14"/>
    <w:rsid w:val="007F17C0"/>
    <w:rsid w:val="007F60B4"/>
    <w:rsid w:val="007F79F5"/>
    <w:rsid w:val="007F7DF1"/>
    <w:rsid w:val="008013FC"/>
    <w:rsid w:val="00804A85"/>
    <w:rsid w:val="00805342"/>
    <w:rsid w:val="00805517"/>
    <w:rsid w:val="00806A8C"/>
    <w:rsid w:val="00806C89"/>
    <w:rsid w:val="008113ED"/>
    <w:rsid w:val="00811D1D"/>
    <w:rsid w:val="00811D9E"/>
    <w:rsid w:val="008123D8"/>
    <w:rsid w:val="0081542A"/>
    <w:rsid w:val="00815633"/>
    <w:rsid w:val="0081603F"/>
    <w:rsid w:val="008162D5"/>
    <w:rsid w:val="008207E3"/>
    <w:rsid w:val="00823769"/>
    <w:rsid w:val="008237C3"/>
    <w:rsid w:val="00823D0A"/>
    <w:rsid w:val="00824F01"/>
    <w:rsid w:val="0082696B"/>
    <w:rsid w:val="008305C6"/>
    <w:rsid w:val="008309E5"/>
    <w:rsid w:val="008328F0"/>
    <w:rsid w:val="00834872"/>
    <w:rsid w:val="00837E61"/>
    <w:rsid w:val="00837F00"/>
    <w:rsid w:val="00841BEE"/>
    <w:rsid w:val="00844B14"/>
    <w:rsid w:val="0084593F"/>
    <w:rsid w:val="008469DE"/>
    <w:rsid w:val="00847A4D"/>
    <w:rsid w:val="00851748"/>
    <w:rsid w:val="00851E16"/>
    <w:rsid w:val="00854379"/>
    <w:rsid w:val="0085447A"/>
    <w:rsid w:val="00855510"/>
    <w:rsid w:val="0085594A"/>
    <w:rsid w:val="008563F8"/>
    <w:rsid w:val="008565A8"/>
    <w:rsid w:val="00860105"/>
    <w:rsid w:val="00860E00"/>
    <w:rsid w:val="0086231C"/>
    <w:rsid w:val="0086240D"/>
    <w:rsid w:val="00862992"/>
    <w:rsid w:val="00862B57"/>
    <w:rsid w:val="008635A5"/>
    <w:rsid w:val="00863DA7"/>
    <w:rsid w:val="00864460"/>
    <w:rsid w:val="00870692"/>
    <w:rsid w:val="00872B25"/>
    <w:rsid w:val="008757A4"/>
    <w:rsid w:val="00882CE9"/>
    <w:rsid w:val="0088473F"/>
    <w:rsid w:val="00885678"/>
    <w:rsid w:val="00885FE5"/>
    <w:rsid w:val="008908E1"/>
    <w:rsid w:val="00890E74"/>
    <w:rsid w:val="008911CF"/>
    <w:rsid w:val="00891899"/>
    <w:rsid w:val="008922CD"/>
    <w:rsid w:val="00893CFD"/>
    <w:rsid w:val="00895914"/>
    <w:rsid w:val="008A5386"/>
    <w:rsid w:val="008A586A"/>
    <w:rsid w:val="008A65C3"/>
    <w:rsid w:val="008A7CFD"/>
    <w:rsid w:val="008B0434"/>
    <w:rsid w:val="008B1265"/>
    <w:rsid w:val="008B28A8"/>
    <w:rsid w:val="008B34A3"/>
    <w:rsid w:val="008B3987"/>
    <w:rsid w:val="008B5259"/>
    <w:rsid w:val="008C0270"/>
    <w:rsid w:val="008C053C"/>
    <w:rsid w:val="008C31B3"/>
    <w:rsid w:val="008C39E1"/>
    <w:rsid w:val="008D024A"/>
    <w:rsid w:val="008D0FC4"/>
    <w:rsid w:val="008D3E1D"/>
    <w:rsid w:val="008E079D"/>
    <w:rsid w:val="008E4A14"/>
    <w:rsid w:val="008E7006"/>
    <w:rsid w:val="008F0FB5"/>
    <w:rsid w:val="008F379E"/>
    <w:rsid w:val="008F4222"/>
    <w:rsid w:val="008F74FD"/>
    <w:rsid w:val="00900A7B"/>
    <w:rsid w:val="00900A83"/>
    <w:rsid w:val="009013F3"/>
    <w:rsid w:val="009047D6"/>
    <w:rsid w:val="00904917"/>
    <w:rsid w:val="00904A22"/>
    <w:rsid w:val="00904EE1"/>
    <w:rsid w:val="00905A54"/>
    <w:rsid w:val="009109C1"/>
    <w:rsid w:val="00912AC9"/>
    <w:rsid w:val="00914A49"/>
    <w:rsid w:val="0092038D"/>
    <w:rsid w:val="00920954"/>
    <w:rsid w:val="009233EA"/>
    <w:rsid w:val="00923B37"/>
    <w:rsid w:val="00923B50"/>
    <w:rsid w:val="009260E1"/>
    <w:rsid w:val="0092612C"/>
    <w:rsid w:val="009266BA"/>
    <w:rsid w:val="00926FB5"/>
    <w:rsid w:val="0093068B"/>
    <w:rsid w:val="00932B81"/>
    <w:rsid w:val="0093551F"/>
    <w:rsid w:val="0093559B"/>
    <w:rsid w:val="00936697"/>
    <w:rsid w:val="0094095F"/>
    <w:rsid w:val="00940F10"/>
    <w:rsid w:val="00942523"/>
    <w:rsid w:val="0094724E"/>
    <w:rsid w:val="009473A1"/>
    <w:rsid w:val="00947EFB"/>
    <w:rsid w:val="009509DC"/>
    <w:rsid w:val="00950A8C"/>
    <w:rsid w:val="00951273"/>
    <w:rsid w:val="00952E4A"/>
    <w:rsid w:val="00953716"/>
    <w:rsid w:val="009564F9"/>
    <w:rsid w:val="00957459"/>
    <w:rsid w:val="00961526"/>
    <w:rsid w:val="0096440A"/>
    <w:rsid w:val="0096480F"/>
    <w:rsid w:val="0096572B"/>
    <w:rsid w:val="0096602F"/>
    <w:rsid w:val="00967338"/>
    <w:rsid w:val="009719AA"/>
    <w:rsid w:val="00972B18"/>
    <w:rsid w:val="00973279"/>
    <w:rsid w:val="00973B7B"/>
    <w:rsid w:val="00974A21"/>
    <w:rsid w:val="00974DA4"/>
    <w:rsid w:val="00975DFF"/>
    <w:rsid w:val="009768D2"/>
    <w:rsid w:val="00977A64"/>
    <w:rsid w:val="00984330"/>
    <w:rsid w:val="00985119"/>
    <w:rsid w:val="00992765"/>
    <w:rsid w:val="0099470F"/>
    <w:rsid w:val="009A07C6"/>
    <w:rsid w:val="009A268A"/>
    <w:rsid w:val="009A3716"/>
    <w:rsid w:val="009A4164"/>
    <w:rsid w:val="009A4C34"/>
    <w:rsid w:val="009A582F"/>
    <w:rsid w:val="009A5FD5"/>
    <w:rsid w:val="009A7078"/>
    <w:rsid w:val="009A7CE5"/>
    <w:rsid w:val="009B1317"/>
    <w:rsid w:val="009B28D1"/>
    <w:rsid w:val="009B3A3C"/>
    <w:rsid w:val="009B6459"/>
    <w:rsid w:val="009B6867"/>
    <w:rsid w:val="009B7DF8"/>
    <w:rsid w:val="009C0EAE"/>
    <w:rsid w:val="009C0F5B"/>
    <w:rsid w:val="009C2112"/>
    <w:rsid w:val="009C2133"/>
    <w:rsid w:val="009C6117"/>
    <w:rsid w:val="009C6DD9"/>
    <w:rsid w:val="009D0188"/>
    <w:rsid w:val="009D0507"/>
    <w:rsid w:val="009D106E"/>
    <w:rsid w:val="009D149C"/>
    <w:rsid w:val="009D3BAE"/>
    <w:rsid w:val="009D427A"/>
    <w:rsid w:val="009D63C1"/>
    <w:rsid w:val="009E01B7"/>
    <w:rsid w:val="009E20B1"/>
    <w:rsid w:val="009E2153"/>
    <w:rsid w:val="009E45C8"/>
    <w:rsid w:val="009E667B"/>
    <w:rsid w:val="009F0007"/>
    <w:rsid w:val="009F026F"/>
    <w:rsid w:val="009F1448"/>
    <w:rsid w:val="009F1F07"/>
    <w:rsid w:val="009F2255"/>
    <w:rsid w:val="009F2A64"/>
    <w:rsid w:val="009F46EE"/>
    <w:rsid w:val="009F6E3C"/>
    <w:rsid w:val="00A00646"/>
    <w:rsid w:val="00A00C4A"/>
    <w:rsid w:val="00A02A5C"/>
    <w:rsid w:val="00A06E86"/>
    <w:rsid w:val="00A10996"/>
    <w:rsid w:val="00A1100B"/>
    <w:rsid w:val="00A12E73"/>
    <w:rsid w:val="00A13CF7"/>
    <w:rsid w:val="00A15DF6"/>
    <w:rsid w:val="00A16F1C"/>
    <w:rsid w:val="00A20BCD"/>
    <w:rsid w:val="00A21D80"/>
    <w:rsid w:val="00A22386"/>
    <w:rsid w:val="00A22BAE"/>
    <w:rsid w:val="00A23AD5"/>
    <w:rsid w:val="00A24494"/>
    <w:rsid w:val="00A3185C"/>
    <w:rsid w:val="00A31E5D"/>
    <w:rsid w:val="00A3212A"/>
    <w:rsid w:val="00A3358C"/>
    <w:rsid w:val="00A3380C"/>
    <w:rsid w:val="00A352A1"/>
    <w:rsid w:val="00A35853"/>
    <w:rsid w:val="00A359B3"/>
    <w:rsid w:val="00A360E6"/>
    <w:rsid w:val="00A3669C"/>
    <w:rsid w:val="00A373A6"/>
    <w:rsid w:val="00A375BE"/>
    <w:rsid w:val="00A401E1"/>
    <w:rsid w:val="00A43129"/>
    <w:rsid w:val="00A43237"/>
    <w:rsid w:val="00A44B85"/>
    <w:rsid w:val="00A44F90"/>
    <w:rsid w:val="00A4558F"/>
    <w:rsid w:val="00A4663D"/>
    <w:rsid w:val="00A46BA4"/>
    <w:rsid w:val="00A574EC"/>
    <w:rsid w:val="00A600BB"/>
    <w:rsid w:val="00A60CD6"/>
    <w:rsid w:val="00A632B2"/>
    <w:rsid w:val="00A63B14"/>
    <w:rsid w:val="00A6419F"/>
    <w:rsid w:val="00A65009"/>
    <w:rsid w:val="00A660ED"/>
    <w:rsid w:val="00A66760"/>
    <w:rsid w:val="00A6796E"/>
    <w:rsid w:val="00A67E87"/>
    <w:rsid w:val="00A709B6"/>
    <w:rsid w:val="00A7135F"/>
    <w:rsid w:val="00A7194A"/>
    <w:rsid w:val="00A77B8E"/>
    <w:rsid w:val="00A808ED"/>
    <w:rsid w:val="00A80B07"/>
    <w:rsid w:val="00A810BB"/>
    <w:rsid w:val="00A811CB"/>
    <w:rsid w:val="00A828D1"/>
    <w:rsid w:val="00A82EDD"/>
    <w:rsid w:val="00A83729"/>
    <w:rsid w:val="00A8409F"/>
    <w:rsid w:val="00A86240"/>
    <w:rsid w:val="00A9558B"/>
    <w:rsid w:val="00A96E4C"/>
    <w:rsid w:val="00A97400"/>
    <w:rsid w:val="00AA0C01"/>
    <w:rsid w:val="00AA0ED2"/>
    <w:rsid w:val="00AA356F"/>
    <w:rsid w:val="00AA4881"/>
    <w:rsid w:val="00AA5A60"/>
    <w:rsid w:val="00AA5E71"/>
    <w:rsid w:val="00AA6CDA"/>
    <w:rsid w:val="00AA739A"/>
    <w:rsid w:val="00AB24FA"/>
    <w:rsid w:val="00AB2AC4"/>
    <w:rsid w:val="00AB5820"/>
    <w:rsid w:val="00AB67D1"/>
    <w:rsid w:val="00AC17BA"/>
    <w:rsid w:val="00AC709E"/>
    <w:rsid w:val="00AD1104"/>
    <w:rsid w:val="00AD160D"/>
    <w:rsid w:val="00AD19C9"/>
    <w:rsid w:val="00AD1BAC"/>
    <w:rsid w:val="00AD4C1B"/>
    <w:rsid w:val="00AD53D6"/>
    <w:rsid w:val="00AE2756"/>
    <w:rsid w:val="00AE2E20"/>
    <w:rsid w:val="00AE44FF"/>
    <w:rsid w:val="00AF0F3A"/>
    <w:rsid w:val="00AF3ABD"/>
    <w:rsid w:val="00AF428B"/>
    <w:rsid w:val="00AF5D26"/>
    <w:rsid w:val="00AF6176"/>
    <w:rsid w:val="00AF7005"/>
    <w:rsid w:val="00AF71AA"/>
    <w:rsid w:val="00AF730A"/>
    <w:rsid w:val="00B0052E"/>
    <w:rsid w:val="00B00E60"/>
    <w:rsid w:val="00B02984"/>
    <w:rsid w:val="00B03BC5"/>
    <w:rsid w:val="00B03DDC"/>
    <w:rsid w:val="00B04C27"/>
    <w:rsid w:val="00B04E5B"/>
    <w:rsid w:val="00B06314"/>
    <w:rsid w:val="00B064BC"/>
    <w:rsid w:val="00B06CDA"/>
    <w:rsid w:val="00B06D2B"/>
    <w:rsid w:val="00B0753E"/>
    <w:rsid w:val="00B078B6"/>
    <w:rsid w:val="00B10D5A"/>
    <w:rsid w:val="00B12217"/>
    <w:rsid w:val="00B1332F"/>
    <w:rsid w:val="00B13749"/>
    <w:rsid w:val="00B15469"/>
    <w:rsid w:val="00B174C6"/>
    <w:rsid w:val="00B17611"/>
    <w:rsid w:val="00B17E76"/>
    <w:rsid w:val="00B20A95"/>
    <w:rsid w:val="00B20F8F"/>
    <w:rsid w:val="00B25CFB"/>
    <w:rsid w:val="00B30495"/>
    <w:rsid w:val="00B330D4"/>
    <w:rsid w:val="00B34034"/>
    <w:rsid w:val="00B359C6"/>
    <w:rsid w:val="00B376CA"/>
    <w:rsid w:val="00B40C04"/>
    <w:rsid w:val="00B42B33"/>
    <w:rsid w:val="00B42C04"/>
    <w:rsid w:val="00B43172"/>
    <w:rsid w:val="00B50EC8"/>
    <w:rsid w:val="00B539D6"/>
    <w:rsid w:val="00B55503"/>
    <w:rsid w:val="00B55F65"/>
    <w:rsid w:val="00B6002E"/>
    <w:rsid w:val="00B60456"/>
    <w:rsid w:val="00B61330"/>
    <w:rsid w:val="00B6135E"/>
    <w:rsid w:val="00B6235B"/>
    <w:rsid w:val="00B62DF0"/>
    <w:rsid w:val="00B639EB"/>
    <w:rsid w:val="00B672BA"/>
    <w:rsid w:val="00B726D1"/>
    <w:rsid w:val="00B763C3"/>
    <w:rsid w:val="00B8156E"/>
    <w:rsid w:val="00B85088"/>
    <w:rsid w:val="00B8640F"/>
    <w:rsid w:val="00B8722E"/>
    <w:rsid w:val="00B87D52"/>
    <w:rsid w:val="00B908E0"/>
    <w:rsid w:val="00B92361"/>
    <w:rsid w:val="00BA25EB"/>
    <w:rsid w:val="00BA510F"/>
    <w:rsid w:val="00BA5EED"/>
    <w:rsid w:val="00BA5FA7"/>
    <w:rsid w:val="00BB06AE"/>
    <w:rsid w:val="00BB1714"/>
    <w:rsid w:val="00BB29D9"/>
    <w:rsid w:val="00BB446C"/>
    <w:rsid w:val="00BC146B"/>
    <w:rsid w:val="00BC2163"/>
    <w:rsid w:val="00BC3BF2"/>
    <w:rsid w:val="00BC6A57"/>
    <w:rsid w:val="00BC73F5"/>
    <w:rsid w:val="00BC7D60"/>
    <w:rsid w:val="00BD0D4C"/>
    <w:rsid w:val="00BD2194"/>
    <w:rsid w:val="00BD3C5C"/>
    <w:rsid w:val="00BD61D4"/>
    <w:rsid w:val="00BE2CE2"/>
    <w:rsid w:val="00BE2D47"/>
    <w:rsid w:val="00BE5068"/>
    <w:rsid w:val="00BE52B6"/>
    <w:rsid w:val="00BE57EF"/>
    <w:rsid w:val="00BE626D"/>
    <w:rsid w:val="00BE76ED"/>
    <w:rsid w:val="00BE7D04"/>
    <w:rsid w:val="00BF0237"/>
    <w:rsid w:val="00BF1079"/>
    <w:rsid w:val="00BF20E4"/>
    <w:rsid w:val="00BF3331"/>
    <w:rsid w:val="00BF433C"/>
    <w:rsid w:val="00BF4C88"/>
    <w:rsid w:val="00BF4F7E"/>
    <w:rsid w:val="00BF7B9A"/>
    <w:rsid w:val="00C02280"/>
    <w:rsid w:val="00C03745"/>
    <w:rsid w:val="00C0457F"/>
    <w:rsid w:val="00C058F1"/>
    <w:rsid w:val="00C05B72"/>
    <w:rsid w:val="00C06AAA"/>
    <w:rsid w:val="00C076DA"/>
    <w:rsid w:val="00C10FE0"/>
    <w:rsid w:val="00C1152A"/>
    <w:rsid w:val="00C1216F"/>
    <w:rsid w:val="00C20350"/>
    <w:rsid w:val="00C20396"/>
    <w:rsid w:val="00C214A3"/>
    <w:rsid w:val="00C239B0"/>
    <w:rsid w:val="00C252F7"/>
    <w:rsid w:val="00C257EC"/>
    <w:rsid w:val="00C25B51"/>
    <w:rsid w:val="00C27163"/>
    <w:rsid w:val="00C30544"/>
    <w:rsid w:val="00C313E9"/>
    <w:rsid w:val="00C31EEC"/>
    <w:rsid w:val="00C3201F"/>
    <w:rsid w:val="00C33848"/>
    <w:rsid w:val="00C34322"/>
    <w:rsid w:val="00C36C2C"/>
    <w:rsid w:val="00C37CA1"/>
    <w:rsid w:val="00C412B4"/>
    <w:rsid w:val="00C42EF2"/>
    <w:rsid w:val="00C4321A"/>
    <w:rsid w:val="00C45446"/>
    <w:rsid w:val="00C46641"/>
    <w:rsid w:val="00C501EF"/>
    <w:rsid w:val="00C50786"/>
    <w:rsid w:val="00C522CF"/>
    <w:rsid w:val="00C5367C"/>
    <w:rsid w:val="00C545BD"/>
    <w:rsid w:val="00C546B7"/>
    <w:rsid w:val="00C5620A"/>
    <w:rsid w:val="00C57EB5"/>
    <w:rsid w:val="00C603CD"/>
    <w:rsid w:val="00C61600"/>
    <w:rsid w:val="00C62E4E"/>
    <w:rsid w:val="00C63394"/>
    <w:rsid w:val="00C63C50"/>
    <w:rsid w:val="00C63FE9"/>
    <w:rsid w:val="00C64AA1"/>
    <w:rsid w:val="00C64FB7"/>
    <w:rsid w:val="00C64FE6"/>
    <w:rsid w:val="00C65290"/>
    <w:rsid w:val="00C655D1"/>
    <w:rsid w:val="00C664C5"/>
    <w:rsid w:val="00C66DF7"/>
    <w:rsid w:val="00C67178"/>
    <w:rsid w:val="00C72192"/>
    <w:rsid w:val="00C72C7A"/>
    <w:rsid w:val="00C72F8E"/>
    <w:rsid w:val="00C7424E"/>
    <w:rsid w:val="00C74931"/>
    <w:rsid w:val="00C823CF"/>
    <w:rsid w:val="00C82F6D"/>
    <w:rsid w:val="00C83900"/>
    <w:rsid w:val="00C84372"/>
    <w:rsid w:val="00C8483C"/>
    <w:rsid w:val="00C87FAB"/>
    <w:rsid w:val="00C902CF"/>
    <w:rsid w:val="00C90960"/>
    <w:rsid w:val="00C909CC"/>
    <w:rsid w:val="00C90BF1"/>
    <w:rsid w:val="00C92827"/>
    <w:rsid w:val="00C92DA9"/>
    <w:rsid w:val="00C93538"/>
    <w:rsid w:val="00C93AAB"/>
    <w:rsid w:val="00C94EB0"/>
    <w:rsid w:val="00C96CAE"/>
    <w:rsid w:val="00C97E92"/>
    <w:rsid w:val="00CA168F"/>
    <w:rsid w:val="00CA1E4A"/>
    <w:rsid w:val="00CA1F11"/>
    <w:rsid w:val="00CA26CE"/>
    <w:rsid w:val="00CA63FE"/>
    <w:rsid w:val="00CB0706"/>
    <w:rsid w:val="00CB3BCE"/>
    <w:rsid w:val="00CB5C77"/>
    <w:rsid w:val="00CB5EF8"/>
    <w:rsid w:val="00CC2D0E"/>
    <w:rsid w:val="00CC4379"/>
    <w:rsid w:val="00CC47CE"/>
    <w:rsid w:val="00CC4B4A"/>
    <w:rsid w:val="00CC4C5C"/>
    <w:rsid w:val="00CC5652"/>
    <w:rsid w:val="00CC786A"/>
    <w:rsid w:val="00CC7E82"/>
    <w:rsid w:val="00CD0B02"/>
    <w:rsid w:val="00CD14F3"/>
    <w:rsid w:val="00CD2718"/>
    <w:rsid w:val="00CD27AE"/>
    <w:rsid w:val="00CD317A"/>
    <w:rsid w:val="00CD496F"/>
    <w:rsid w:val="00CD51C3"/>
    <w:rsid w:val="00CD7107"/>
    <w:rsid w:val="00CD7478"/>
    <w:rsid w:val="00CE305F"/>
    <w:rsid w:val="00CE3152"/>
    <w:rsid w:val="00CE38ED"/>
    <w:rsid w:val="00CE58DA"/>
    <w:rsid w:val="00CE6BF3"/>
    <w:rsid w:val="00CF0FF7"/>
    <w:rsid w:val="00CF3DA9"/>
    <w:rsid w:val="00CF517A"/>
    <w:rsid w:val="00CF739C"/>
    <w:rsid w:val="00D019CB"/>
    <w:rsid w:val="00D0334E"/>
    <w:rsid w:val="00D03A24"/>
    <w:rsid w:val="00D05D9A"/>
    <w:rsid w:val="00D05F71"/>
    <w:rsid w:val="00D05FEA"/>
    <w:rsid w:val="00D10486"/>
    <w:rsid w:val="00D10941"/>
    <w:rsid w:val="00D10D6D"/>
    <w:rsid w:val="00D10DBF"/>
    <w:rsid w:val="00D110D4"/>
    <w:rsid w:val="00D13829"/>
    <w:rsid w:val="00D13BBC"/>
    <w:rsid w:val="00D14232"/>
    <w:rsid w:val="00D147DF"/>
    <w:rsid w:val="00D15399"/>
    <w:rsid w:val="00D15EB8"/>
    <w:rsid w:val="00D1684B"/>
    <w:rsid w:val="00D1736B"/>
    <w:rsid w:val="00D21397"/>
    <w:rsid w:val="00D21844"/>
    <w:rsid w:val="00D2637F"/>
    <w:rsid w:val="00D30925"/>
    <w:rsid w:val="00D309E9"/>
    <w:rsid w:val="00D30F59"/>
    <w:rsid w:val="00D32133"/>
    <w:rsid w:val="00D32BFB"/>
    <w:rsid w:val="00D33FA8"/>
    <w:rsid w:val="00D349CB"/>
    <w:rsid w:val="00D3571E"/>
    <w:rsid w:val="00D408D4"/>
    <w:rsid w:val="00D40ACB"/>
    <w:rsid w:val="00D42690"/>
    <w:rsid w:val="00D42E2C"/>
    <w:rsid w:val="00D51BB5"/>
    <w:rsid w:val="00D52280"/>
    <w:rsid w:val="00D53AB9"/>
    <w:rsid w:val="00D53AE2"/>
    <w:rsid w:val="00D54988"/>
    <w:rsid w:val="00D575F1"/>
    <w:rsid w:val="00D60FD8"/>
    <w:rsid w:val="00D64CFE"/>
    <w:rsid w:val="00D65B54"/>
    <w:rsid w:val="00D67169"/>
    <w:rsid w:val="00D70460"/>
    <w:rsid w:val="00D71CB1"/>
    <w:rsid w:val="00D7511E"/>
    <w:rsid w:val="00D75431"/>
    <w:rsid w:val="00D77B54"/>
    <w:rsid w:val="00D8119E"/>
    <w:rsid w:val="00D815D3"/>
    <w:rsid w:val="00D835B3"/>
    <w:rsid w:val="00D83979"/>
    <w:rsid w:val="00D83B0F"/>
    <w:rsid w:val="00D84234"/>
    <w:rsid w:val="00D85AE5"/>
    <w:rsid w:val="00D86D3B"/>
    <w:rsid w:val="00D91AA4"/>
    <w:rsid w:val="00D94C89"/>
    <w:rsid w:val="00D96D4D"/>
    <w:rsid w:val="00D97E71"/>
    <w:rsid w:val="00DA07FE"/>
    <w:rsid w:val="00DA257A"/>
    <w:rsid w:val="00DA26D2"/>
    <w:rsid w:val="00DA2A3C"/>
    <w:rsid w:val="00DA2D71"/>
    <w:rsid w:val="00DA31BD"/>
    <w:rsid w:val="00DA3546"/>
    <w:rsid w:val="00DA3DBB"/>
    <w:rsid w:val="00DA5DEE"/>
    <w:rsid w:val="00DA7511"/>
    <w:rsid w:val="00DB15B1"/>
    <w:rsid w:val="00DB20ED"/>
    <w:rsid w:val="00DB39C7"/>
    <w:rsid w:val="00DB4F81"/>
    <w:rsid w:val="00DB62B9"/>
    <w:rsid w:val="00DB6368"/>
    <w:rsid w:val="00DB6579"/>
    <w:rsid w:val="00DC09FA"/>
    <w:rsid w:val="00DC2821"/>
    <w:rsid w:val="00DC3327"/>
    <w:rsid w:val="00DC4BAA"/>
    <w:rsid w:val="00DC4D95"/>
    <w:rsid w:val="00DC627B"/>
    <w:rsid w:val="00DC67AC"/>
    <w:rsid w:val="00DD5EC5"/>
    <w:rsid w:val="00DD7BB3"/>
    <w:rsid w:val="00DE01CD"/>
    <w:rsid w:val="00DE03C5"/>
    <w:rsid w:val="00DE050C"/>
    <w:rsid w:val="00DE364C"/>
    <w:rsid w:val="00DE3C07"/>
    <w:rsid w:val="00DE4629"/>
    <w:rsid w:val="00DE4918"/>
    <w:rsid w:val="00DE5389"/>
    <w:rsid w:val="00DE6D05"/>
    <w:rsid w:val="00DF0482"/>
    <w:rsid w:val="00DF097A"/>
    <w:rsid w:val="00DF3788"/>
    <w:rsid w:val="00DF3D86"/>
    <w:rsid w:val="00DF44CC"/>
    <w:rsid w:val="00DF5480"/>
    <w:rsid w:val="00DF6E1A"/>
    <w:rsid w:val="00E003FD"/>
    <w:rsid w:val="00E030E2"/>
    <w:rsid w:val="00E04BB5"/>
    <w:rsid w:val="00E05A2E"/>
    <w:rsid w:val="00E07841"/>
    <w:rsid w:val="00E11CB5"/>
    <w:rsid w:val="00E127FF"/>
    <w:rsid w:val="00E12B8D"/>
    <w:rsid w:val="00E13FD4"/>
    <w:rsid w:val="00E153F8"/>
    <w:rsid w:val="00E17A38"/>
    <w:rsid w:val="00E24837"/>
    <w:rsid w:val="00E27C26"/>
    <w:rsid w:val="00E30A1F"/>
    <w:rsid w:val="00E317C5"/>
    <w:rsid w:val="00E319F9"/>
    <w:rsid w:val="00E31F0E"/>
    <w:rsid w:val="00E3266B"/>
    <w:rsid w:val="00E3287C"/>
    <w:rsid w:val="00E32FF6"/>
    <w:rsid w:val="00E335BA"/>
    <w:rsid w:val="00E3489B"/>
    <w:rsid w:val="00E35120"/>
    <w:rsid w:val="00E36001"/>
    <w:rsid w:val="00E3630C"/>
    <w:rsid w:val="00E36BB9"/>
    <w:rsid w:val="00E40677"/>
    <w:rsid w:val="00E413A1"/>
    <w:rsid w:val="00E4264C"/>
    <w:rsid w:val="00E43A82"/>
    <w:rsid w:val="00E43BD3"/>
    <w:rsid w:val="00E43E0C"/>
    <w:rsid w:val="00E44640"/>
    <w:rsid w:val="00E45581"/>
    <w:rsid w:val="00E45A98"/>
    <w:rsid w:val="00E46B53"/>
    <w:rsid w:val="00E503F2"/>
    <w:rsid w:val="00E50A44"/>
    <w:rsid w:val="00E53BFF"/>
    <w:rsid w:val="00E54E01"/>
    <w:rsid w:val="00E55589"/>
    <w:rsid w:val="00E56796"/>
    <w:rsid w:val="00E57765"/>
    <w:rsid w:val="00E604E5"/>
    <w:rsid w:val="00E61DED"/>
    <w:rsid w:val="00E6276B"/>
    <w:rsid w:val="00E62A6E"/>
    <w:rsid w:val="00E650FC"/>
    <w:rsid w:val="00E6777A"/>
    <w:rsid w:val="00E67967"/>
    <w:rsid w:val="00E7047C"/>
    <w:rsid w:val="00E706E5"/>
    <w:rsid w:val="00E737AD"/>
    <w:rsid w:val="00E76894"/>
    <w:rsid w:val="00E80BDA"/>
    <w:rsid w:val="00E8374A"/>
    <w:rsid w:val="00E8581E"/>
    <w:rsid w:val="00E85991"/>
    <w:rsid w:val="00E87469"/>
    <w:rsid w:val="00E902AF"/>
    <w:rsid w:val="00E91697"/>
    <w:rsid w:val="00E92A0B"/>
    <w:rsid w:val="00E92F13"/>
    <w:rsid w:val="00E94928"/>
    <w:rsid w:val="00E9501C"/>
    <w:rsid w:val="00E96DFA"/>
    <w:rsid w:val="00E97780"/>
    <w:rsid w:val="00EA0489"/>
    <w:rsid w:val="00EA0E27"/>
    <w:rsid w:val="00EA11C3"/>
    <w:rsid w:val="00EA1F86"/>
    <w:rsid w:val="00EA248A"/>
    <w:rsid w:val="00EA42BC"/>
    <w:rsid w:val="00EA47BD"/>
    <w:rsid w:val="00EA5415"/>
    <w:rsid w:val="00EA6298"/>
    <w:rsid w:val="00EA6B42"/>
    <w:rsid w:val="00EB1652"/>
    <w:rsid w:val="00EB3B78"/>
    <w:rsid w:val="00EB41F6"/>
    <w:rsid w:val="00EB4A53"/>
    <w:rsid w:val="00EB5EF0"/>
    <w:rsid w:val="00EB5F12"/>
    <w:rsid w:val="00EB6A68"/>
    <w:rsid w:val="00EB6AAE"/>
    <w:rsid w:val="00EC0888"/>
    <w:rsid w:val="00EC23C2"/>
    <w:rsid w:val="00EC2D61"/>
    <w:rsid w:val="00EC374D"/>
    <w:rsid w:val="00EC38AE"/>
    <w:rsid w:val="00EC4F3E"/>
    <w:rsid w:val="00EC7454"/>
    <w:rsid w:val="00EC7BCC"/>
    <w:rsid w:val="00ED129B"/>
    <w:rsid w:val="00ED1437"/>
    <w:rsid w:val="00ED19B8"/>
    <w:rsid w:val="00ED6859"/>
    <w:rsid w:val="00EE1E07"/>
    <w:rsid w:val="00EE46F7"/>
    <w:rsid w:val="00EE606E"/>
    <w:rsid w:val="00EF01AD"/>
    <w:rsid w:val="00EF1B66"/>
    <w:rsid w:val="00EF259F"/>
    <w:rsid w:val="00EF3BB1"/>
    <w:rsid w:val="00EF5511"/>
    <w:rsid w:val="00EF5650"/>
    <w:rsid w:val="00EF674D"/>
    <w:rsid w:val="00F022F1"/>
    <w:rsid w:val="00F0241D"/>
    <w:rsid w:val="00F02CE9"/>
    <w:rsid w:val="00F03855"/>
    <w:rsid w:val="00F03A57"/>
    <w:rsid w:val="00F05652"/>
    <w:rsid w:val="00F05A5D"/>
    <w:rsid w:val="00F05F1D"/>
    <w:rsid w:val="00F0729B"/>
    <w:rsid w:val="00F10159"/>
    <w:rsid w:val="00F1105F"/>
    <w:rsid w:val="00F12134"/>
    <w:rsid w:val="00F1265D"/>
    <w:rsid w:val="00F14E06"/>
    <w:rsid w:val="00F163FE"/>
    <w:rsid w:val="00F2362A"/>
    <w:rsid w:val="00F23BFF"/>
    <w:rsid w:val="00F243B1"/>
    <w:rsid w:val="00F24E5C"/>
    <w:rsid w:val="00F25AE1"/>
    <w:rsid w:val="00F30C8E"/>
    <w:rsid w:val="00F30EB9"/>
    <w:rsid w:val="00F32011"/>
    <w:rsid w:val="00F320D6"/>
    <w:rsid w:val="00F32C7C"/>
    <w:rsid w:val="00F337E3"/>
    <w:rsid w:val="00F3572D"/>
    <w:rsid w:val="00F4053C"/>
    <w:rsid w:val="00F40548"/>
    <w:rsid w:val="00F40BDB"/>
    <w:rsid w:val="00F41850"/>
    <w:rsid w:val="00F422D8"/>
    <w:rsid w:val="00F430E1"/>
    <w:rsid w:val="00F45E59"/>
    <w:rsid w:val="00F5000A"/>
    <w:rsid w:val="00F50CF1"/>
    <w:rsid w:val="00F50F7E"/>
    <w:rsid w:val="00F53155"/>
    <w:rsid w:val="00F54BDB"/>
    <w:rsid w:val="00F54E0D"/>
    <w:rsid w:val="00F5574A"/>
    <w:rsid w:val="00F560EE"/>
    <w:rsid w:val="00F618C3"/>
    <w:rsid w:val="00F6243C"/>
    <w:rsid w:val="00F64689"/>
    <w:rsid w:val="00F64D82"/>
    <w:rsid w:val="00F66506"/>
    <w:rsid w:val="00F6691F"/>
    <w:rsid w:val="00F66A4D"/>
    <w:rsid w:val="00F71E2E"/>
    <w:rsid w:val="00F721F5"/>
    <w:rsid w:val="00F72EF5"/>
    <w:rsid w:val="00F75F50"/>
    <w:rsid w:val="00F800DF"/>
    <w:rsid w:val="00F8027F"/>
    <w:rsid w:val="00F82074"/>
    <w:rsid w:val="00F825A9"/>
    <w:rsid w:val="00F8262F"/>
    <w:rsid w:val="00F85087"/>
    <w:rsid w:val="00F87435"/>
    <w:rsid w:val="00F90EB0"/>
    <w:rsid w:val="00F912F4"/>
    <w:rsid w:val="00F917D4"/>
    <w:rsid w:val="00F91D4F"/>
    <w:rsid w:val="00F9207B"/>
    <w:rsid w:val="00F933A2"/>
    <w:rsid w:val="00F93651"/>
    <w:rsid w:val="00F93F11"/>
    <w:rsid w:val="00F9412A"/>
    <w:rsid w:val="00F943C6"/>
    <w:rsid w:val="00F94CCD"/>
    <w:rsid w:val="00F95959"/>
    <w:rsid w:val="00F96134"/>
    <w:rsid w:val="00F9652F"/>
    <w:rsid w:val="00F96614"/>
    <w:rsid w:val="00F978AE"/>
    <w:rsid w:val="00FA085C"/>
    <w:rsid w:val="00FA117C"/>
    <w:rsid w:val="00FA1248"/>
    <w:rsid w:val="00FA13B4"/>
    <w:rsid w:val="00FA4192"/>
    <w:rsid w:val="00FA744E"/>
    <w:rsid w:val="00FA7A3A"/>
    <w:rsid w:val="00FB05EA"/>
    <w:rsid w:val="00FB16BF"/>
    <w:rsid w:val="00FB31E1"/>
    <w:rsid w:val="00FB3DD4"/>
    <w:rsid w:val="00FB49A3"/>
    <w:rsid w:val="00FB4E9E"/>
    <w:rsid w:val="00FB556E"/>
    <w:rsid w:val="00FB633F"/>
    <w:rsid w:val="00FB6687"/>
    <w:rsid w:val="00FC244E"/>
    <w:rsid w:val="00FC2681"/>
    <w:rsid w:val="00FC3B8F"/>
    <w:rsid w:val="00FC4068"/>
    <w:rsid w:val="00FC53A1"/>
    <w:rsid w:val="00FC5E6A"/>
    <w:rsid w:val="00FC6352"/>
    <w:rsid w:val="00FC6876"/>
    <w:rsid w:val="00FC7EAB"/>
    <w:rsid w:val="00FD1670"/>
    <w:rsid w:val="00FD5713"/>
    <w:rsid w:val="00FD71A3"/>
    <w:rsid w:val="00FD7534"/>
    <w:rsid w:val="00FE02B0"/>
    <w:rsid w:val="00FE0D0F"/>
    <w:rsid w:val="00FE193E"/>
    <w:rsid w:val="00FE1ADF"/>
    <w:rsid w:val="00FE23BC"/>
    <w:rsid w:val="00FE2445"/>
    <w:rsid w:val="00FE3F94"/>
    <w:rsid w:val="00FE4117"/>
    <w:rsid w:val="00FE4B84"/>
    <w:rsid w:val="00FE5210"/>
    <w:rsid w:val="00FE55FA"/>
    <w:rsid w:val="00FE6F25"/>
    <w:rsid w:val="00FE7382"/>
    <w:rsid w:val="00FE7DB5"/>
    <w:rsid w:val="00FF01E2"/>
    <w:rsid w:val="00FF033F"/>
    <w:rsid w:val="00FF09F8"/>
    <w:rsid w:val="00FF1025"/>
    <w:rsid w:val="00FF1259"/>
    <w:rsid w:val="00FF21E3"/>
    <w:rsid w:val="00FF3FC2"/>
    <w:rsid w:val="00FF44DC"/>
    <w:rsid w:val="00FF689A"/>
    <w:rsid w:val="03B9274F"/>
    <w:rsid w:val="0B2937BD"/>
    <w:rsid w:val="0D2A553F"/>
    <w:rsid w:val="19B85D65"/>
    <w:rsid w:val="19BBF4CD"/>
    <w:rsid w:val="1A0444C0"/>
    <w:rsid w:val="1E6F1A56"/>
    <w:rsid w:val="1E9CAF50"/>
    <w:rsid w:val="25316672"/>
    <w:rsid w:val="292A0B29"/>
    <w:rsid w:val="292A2D70"/>
    <w:rsid w:val="2B67BFCC"/>
    <w:rsid w:val="2ED0295C"/>
    <w:rsid w:val="30386938"/>
    <w:rsid w:val="36599F90"/>
    <w:rsid w:val="3ED60E6E"/>
    <w:rsid w:val="3F03A368"/>
    <w:rsid w:val="3FF8627A"/>
    <w:rsid w:val="418E0CB8"/>
    <w:rsid w:val="44B66AE1"/>
    <w:rsid w:val="4A615494"/>
    <w:rsid w:val="4AFF3AA8"/>
    <w:rsid w:val="52925FFE"/>
    <w:rsid w:val="55525841"/>
    <w:rsid w:val="5C691A21"/>
    <w:rsid w:val="5DBE37ED"/>
    <w:rsid w:val="60178E74"/>
    <w:rsid w:val="63064BDB"/>
    <w:rsid w:val="63523336"/>
    <w:rsid w:val="64015949"/>
    <w:rsid w:val="662EAA04"/>
    <w:rsid w:val="6AA01951"/>
    <w:rsid w:val="77EB71C4"/>
    <w:rsid w:val="7DACBC42"/>
    <w:rsid w:val="7E47536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892BA"/>
  <w15:chartTrackingRefBased/>
  <w15:docId w15:val="{18F9CB81-4198-4A87-8AB0-FD66CF92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o-F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9E"/>
    <w:pPr>
      <w:spacing w:line="360" w:lineRule="auto"/>
    </w:pPr>
    <w:rPr>
      <w:sz w:val="24"/>
    </w:rPr>
  </w:style>
  <w:style w:type="paragraph" w:styleId="Overskrift1">
    <w:name w:val="heading 1"/>
    <w:basedOn w:val="Normal"/>
    <w:next w:val="Normal"/>
    <w:link w:val="Overskrift1Tegn"/>
    <w:autoRedefine/>
    <w:uiPriority w:val="9"/>
    <w:qFormat/>
    <w:rsid w:val="00630F22"/>
    <w:pPr>
      <w:keepNext/>
      <w:keepLines/>
      <w:pageBreakBefore/>
      <w:numPr>
        <w:numId w:val="37"/>
      </w:numPr>
      <w:spacing w:before="240" w:after="0"/>
      <w:ind w:left="431" w:hanging="431"/>
      <w:outlineLvl w:val="0"/>
    </w:pPr>
    <w:rPr>
      <w:rFonts w:asciiTheme="majorHAnsi" w:eastAsiaTheme="majorEastAsia" w:hAnsiTheme="majorHAnsi" w:cstheme="majorBidi"/>
      <w:color w:val="2F5496" w:themeColor="accent1" w:themeShade="BF"/>
      <w:sz w:val="32"/>
      <w:szCs w:val="28"/>
    </w:rPr>
  </w:style>
  <w:style w:type="paragraph" w:styleId="Overskrift2">
    <w:name w:val="heading 2"/>
    <w:basedOn w:val="Normal"/>
    <w:next w:val="Normal"/>
    <w:link w:val="Overskrift2Tegn"/>
    <w:uiPriority w:val="9"/>
    <w:unhideWhenUsed/>
    <w:qFormat/>
    <w:rsid w:val="00890E74"/>
    <w:pPr>
      <w:keepNext/>
      <w:keepLines/>
      <w:numPr>
        <w:ilvl w:val="1"/>
        <w:numId w:val="37"/>
      </w:numPr>
      <w:spacing w:before="40" w:after="0"/>
      <w:outlineLvl w:val="1"/>
    </w:pPr>
    <w:rPr>
      <w:rFonts w:asciiTheme="majorHAnsi" w:eastAsiaTheme="majorEastAsia" w:hAnsiTheme="majorHAnsi" w:cstheme="majorBidi"/>
      <w:color w:val="2F5496" w:themeColor="accent1" w:themeShade="BF"/>
      <w:sz w:val="28"/>
      <w:szCs w:val="26"/>
    </w:rPr>
  </w:style>
  <w:style w:type="paragraph" w:styleId="Overskrift3">
    <w:name w:val="heading 3"/>
    <w:basedOn w:val="Normal"/>
    <w:next w:val="Normal"/>
    <w:link w:val="Overskrift3Tegn"/>
    <w:uiPriority w:val="9"/>
    <w:unhideWhenUsed/>
    <w:qFormat/>
    <w:rsid w:val="007E1B96"/>
    <w:pPr>
      <w:keepNext/>
      <w:keepLines/>
      <w:numPr>
        <w:ilvl w:val="2"/>
        <w:numId w:val="37"/>
      </w:numPr>
      <w:spacing w:before="40" w:after="0" w:line="259" w:lineRule="auto"/>
      <w:outlineLvl w:val="2"/>
    </w:pPr>
    <w:rPr>
      <w:rFonts w:asciiTheme="majorHAnsi" w:eastAsiaTheme="majorEastAsia" w:hAnsiTheme="majorHAnsi" w:cstheme="majorBidi"/>
      <w:color w:val="1F3763" w:themeColor="accent1" w:themeShade="7F"/>
      <w:szCs w:val="24"/>
    </w:rPr>
  </w:style>
  <w:style w:type="paragraph" w:styleId="Overskrift4">
    <w:name w:val="heading 4"/>
    <w:basedOn w:val="Normal"/>
    <w:next w:val="Normal"/>
    <w:link w:val="Overskrift4Tegn"/>
    <w:uiPriority w:val="9"/>
    <w:semiHidden/>
    <w:unhideWhenUsed/>
    <w:qFormat/>
    <w:rsid w:val="009A4C34"/>
    <w:pPr>
      <w:keepNext/>
      <w:keepLines/>
      <w:numPr>
        <w:ilvl w:val="3"/>
        <w:numId w:val="37"/>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A4C34"/>
    <w:pPr>
      <w:keepNext/>
      <w:keepLines/>
      <w:numPr>
        <w:ilvl w:val="4"/>
        <w:numId w:val="37"/>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A4C34"/>
    <w:pPr>
      <w:keepNext/>
      <w:keepLines/>
      <w:numPr>
        <w:ilvl w:val="5"/>
        <w:numId w:val="37"/>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A4C34"/>
    <w:pPr>
      <w:keepNext/>
      <w:keepLines/>
      <w:numPr>
        <w:ilvl w:val="6"/>
        <w:numId w:val="37"/>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A4C34"/>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A4C34"/>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30F22"/>
    <w:rPr>
      <w:rFonts w:asciiTheme="majorHAnsi" w:eastAsiaTheme="majorEastAsia" w:hAnsiTheme="majorHAnsi" w:cstheme="majorBidi"/>
      <w:color w:val="2F5496" w:themeColor="accent1" w:themeShade="BF"/>
      <w:sz w:val="32"/>
      <w:szCs w:val="28"/>
    </w:rPr>
  </w:style>
  <w:style w:type="character" w:styleId="Kommentarhenvisning">
    <w:name w:val="annotation reference"/>
    <w:basedOn w:val="Standardskrifttypeiafsnit"/>
    <w:uiPriority w:val="99"/>
    <w:semiHidden/>
    <w:unhideWhenUsed/>
    <w:rsid w:val="00D147DF"/>
    <w:rPr>
      <w:sz w:val="16"/>
      <w:szCs w:val="16"/>
    </w:rPr>
  </w:style>
  <w:style w:type="paragraph" w:styleId="Kommentartekst">
    <w:name w:val="annotation text"/>
    <w:basedOn w:val="Normal"/>
    <w:link w:val="KommentartekstTegn"/>
    <w:uiPriority w:val="99"/>
    <w:semiHidden/>
    <w:unhideWhenUsed/>
    <w:rsid w:val="00D147D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147DF"/>
    <w:rPr>
      <w:sz w:val="20"/>
      <w:szCs w:val="20"/>
    </w:rPr>
  </w:style>
  <w:style w:type="paragraph" w:styleId="Kommentaremne">
    <w:name w:val="annotation subject"/>
    <w:basedOn w:val="Kommentartekst"/>
    <w:next w:val="Kommentartekst"/>
    <w:link w:val="KommentaremneTegn"/>
    <w:uiPriority w:val="99"/>
    <w:semiHidden/>
    <w:unhideWhenUsed/>
    <w:rsid w:val="00D147DF"/>
    <w:rPr>
      <w:b/>
      <w:bCs/>
    </w:rPr>
  </w:style>
  <w:style w:type="character" w:customStyle="1" w:styleId="KommentaremneTegn">
    <w:name w:val="Kommentaremne Tegn"/>
    <w:basedOn w:val="KommentartekstTegn"/>
    <w:link w:val="Kommentaremne"/>
    <w:uiPriority w:val="99"/>
    <w:semiHidden/>
    <w:rsid w:val="00D147DF"/>
    <w:rPr>
      <w:b/>
      <w:bCs/>
      <w:sz w:val="20"/>
      <w:szCs w:val="20"/>
    </w:rPr>
  </w:style>
  <w:style w:type="paragraph" w:styleId="Markeringsbobletekst">
    <w:name w:val="Balloon Text"/>
    <w:basedOn w:val="Normal"/>
    <w:link w:val="MarkeringsbobletekstTegn"/>
    <w:uiPriority w:val="99"/>
    <w:semiHidden/>
    <w:unhideWhenUsed/>
    <w:rsid w:val="00D147D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147DF"/>
    <w:rPr>
      <w:rFonts w:ascii="Segoe UI" w:hAnsi="Segoe UI" w:cs="Segoe UI"/>
      <w:sz w:val="18"/>
      <w:szCs w:val="18"/>
    </w:rPr>
  </w:style>
  <w:style w:type="paragraph" w:styleId="Listeafsnit">
    <w:name w:val="List Paragraph"/>
    <w:basedOn w:val="Normal"/>
    <w:link w:val="ListeafsnitTegn"/>
    <w:uiPriority w:val="34"/>
    <w:qFormat/>
    <w:rsid w:val="00CE3152"/>
    <w:pPr>
      <w:ind w:left="720"/>
      <w:contextualSpacing/>
    </w:pPr>
  </w:style>
  <w:style w:type="character" w:customStyle="1" w:styleId="Overskrift2Tegn">
    <w:name w:val="Overskrift 2 Tegn"/>
    <w:basedOn w:val="Standardskrifttypeiafsnit"/>
    <w:link w:val="Overskrift2"/>
    <w:uiPriority w:val="9"/>
    <w:rsid w:val="00890E74"/>
    <w:rPr>
      <w:rFonts w:asciiTheme="majorHAnsi" w:eastAsiaTheme="majorEastAsia" w:hAnsiTheme="majorHAnsi" w:cstheme="majorBidi"/>
      <w:color w:val="2F5496" w:themeColor="accent1" w:themeShade="BF"/>
      <w:sz w:val="28"/>
      <w:szCs w:val="26"/>
    </w:rPr>
  </w:style>
  <w:style w:type="table" w:styleId="Tabel-Gitter">
    <w:name w:val="Table Grid"/>
    <w:basedOn w:val="Tabel-Normal"/>
    <w:uiPriority w:val="39"/>
    <w:rsid w:val="000F17A3"/>
    <w:pPr>
      <w:spacing w:after="0" w:line="240" w:lineRule="auto"/>
    </w:pPr>
    <w:rPr>
      <w:sz w:val="24"/>
      <w:szCs w:val="24"/>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C8390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83900"/>
    <w:rPr>
      <w:sz w:val="20"/>
      <w:szCs w:val="20"/>
    </w:rPr>
  </w:style>
  <w:style w:type="character" w:styleId="Fodnotehenvisning">
    <w:name w:val="footnote reference"/>
    <w:basedOn w:val="Standardskrifttypeiafsnit"/>
    <w:uiPriority w:val="99"/>
    <w:semiHidden/>
    <w:unhideWhenUsed/>
    <w:rsid w:val="00C83900"/>
    <w:rPr>
      <w:vertAlign w:val="superscript"/>
    </w:rPr>
  </w:style>
  <w:style w:type="character" w:customStyle="1" w:styleId="Overskrift3Tegn">
    <w:name w:val="Overskrift 3 Tegn"/>
    <w:basedOn w:val="Standardskrifttypeiafsnit"/>
    <w:link w:val="Overskrift3"/>
    <w:uiPriority w:val="9"/>
    <w:rsid w:val="007E1B96"/>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Standardskrifttypeiafsnit"/>
    <w:rsid w:val="007E1B96"/>
  </w:style>
  <w:style w:type="character" w:styleId="Omtal">
    <w:name w:val="Mention"/>
    <w:basedOn w:val="Standardskrifttypeiafsnit"/>
    <w:uiPriority w:val="99"/>
    <w:unhideWhenUsed/>
    <w:rsid w:val="007E1B96"/>
    <w:rPr>
      <w:color w:val="2B579A"/>
      <w:shd w:val="clear" w:color="auto" w:fill="E6E6E6"/>
    </w:rPr>
  </w:style>
  <w:style w:type="paragraph" w:styleId="Overskrift">
    <w:name w:val="TOC Heading"/>
    <w:basedOn w:val="Overskrift1"/>
    <w:next w:val="Normal"/>
    <w:uiPriority w:val="39"/>
    <w:unhideWhenUsed/>
    <w:qFormat/>
    <w:rsid w:val="00CD317A"/>
    <w:pPr>
      <w:spacing w:line="259" w:lineRule="auto"/>
      <w:outlineLvl w:val="9"/>
    </w:pPr>
    <w:rPr>
      <w:lang w:val="da-DK" w:eastAsia="da-DK"/>
    </w:rPr>
  </w:style>
  <w:style w:type="paragraph" w:styleId="Indholdsfortegnelse1">
    <w:name w:val="toc 1"/>
    <w:basedOn w:val="Normal"/>
    <w:next w:val="Normal"/>
    <w:autoRedefine/>
    <w:uiPriority w:val="39"/>
    <w:unhideWhenUsed/>
    <w:rsid w:val="00CD496F"/>
    <w:pPr>
      <w:tabs>
        <w:tab w:val="left" w:pos="480"/>
        <w:tab w:val="right" w:leader="dot" w:pos="9628"/>
      </w:tabs>
      <w:spacing w:after="60" w:line="240" w:lineRule="auto"/>
    </w:pPr>
    <w:rPr>
      <w:b/>
      <w:bCs/>
      <w:noProof/>
    </w:rPr>
  </w:style>
  <w:style w:type="paragraph" w:styleId="Indholdsfortegnelse2">
    <w:name w:val="toc 2"/>
    <w:basedOn w:val="Normal"/>
    <w:next w:val="Normal"/>
    <w:autoRedefine/>
    <w:uiPriority w:val="39"/>
    <w:unhideWhenUsed/>
    <w:rsid w:val="006E35FD"/>
    <w:pPr>
      <w:tabs>
        <w:tab w:val="left" w:pos="880"/>
        <w:tab w:val="right" w:leader="dot" w:pos="9628"/>
      </w:tabs>
      <w:spacing w:after="0"/>
      <w:ind w:left="238"/>
    </w:pPr>
  </w:style>
  <w:style w:type="paragraph" w:styleId="Indholdsfortegnelse3">
    <w:name w:val="toc 3"/>
    <w:basedOn w:val="Normal"/>
    <w:next w:val="Normal"/>
    <w:autoRedefine/>
    <w:uiPriority w:val="39"/>
    <w:unhideWhenUsed/>
    <w:rsid w:val="00CD317A"/>
    <w:pPr>
      <w:spacing w:after="100"/>
      <w:ind w:left="480"/>
    </w:pPr>
  </w:style>
  <w:style w:type="character" w:styleId="Hyperlink">
    <w:name w:val="Hyperlink"/>
    <w:basedOn w:val="Standardskrifttypeiafsnit"/>
    <w:uiPriority w:val="99"/>
    <w:unhideWhenUsed/>
    <w:rsid w:val="00CD317A"/>
    <w:rPr>
      <w:color w:val="0563C1" w:themeColor="hyperlink"/>
      <w:u w:val="single"/>
    </w:rPr>
  </w:style>
  <w:style w:type="paragraph" w:customStyle="1" w:styleId="Yvirskrift1">
    <w:name w:val="Yvirskrift 1"/>
    <w:link w:val="Yvirskrift1Tegn"/>
    <w:qFormat/>
    <w:rsid w:val="00FC6352"/>
    <w:rPr>
      <w:rFonts w:asciiTheme="majorHAnsi" w:eastAsiaTheme="majorEastAsia" w:hAnsiTheme="majorHAnsi" w:cstheme="majorBidi"/>
      <w:sz w:val="36"/>
      <w:szCs w:val="32"/>
    </w:rPr>
  </w:style>
  <w:style w:type="paragraph" w:customStyle="1" w:styleId="Typografi2">
    <w:name w:val="Typografi2"/>
    <w:basedOn w:val="Yvirskrift1"/>
    <w:link w:val="Typografi2Tegn"/>
    <w:qFormat/>
    <w:rsid w:val="004A52BF"/>
    <w:rPr>
      <w:color w:val="2F5496" w:themeColor="accent1" w:themeShade="BF"/>
      <w:sz w:val="32"/>
    </w:rPr>
  </w:style>
  <w:style w:type="character" w:customStyle="1" w:styleId="Yvirskrift1Tegn">
    <w:name w:val="Yvirskrift 1 Tegn"/>
    <w:basedOn w:val="Overskrift1Tegn"/>
    <w:link w:val="Yvirskrift1"/>
    <w:rsid w:val="00FC6352"/>
    <w:rPr>
      <w:rFonts w:asciiTheme="majorHAnsi" w:eastAsiaTheme="majorEastAsia" w:hAnsiTheme="majorHAnsi" w:cstheme="majorBidi"/>
      <w:color w:val="2F5496" w:themeColor="accent1" w:themeShade="BF"/>
      <w:sz w:val="36"/>
      <w:szCs w:val="32"/>
    </w:rPr>
  </w:style>
  <w:style w:type="character" w:customStyle="1" w:styleId="Typografi2Tegn">
    <w:name w:val="Typografi2 Tegn"/>
    <w:basedOn w:val="Yvirskrift1Tegn"/>
    <w:link w:val="Typografi2"/>
    <w:rsid w:val="004A52BF"/>
    <w:rPr>
      <w:rFonts w:asciiTheme="majorHAnsi" w:eastAsiaTheme="majorEastAsia" w:hAnsiTheme="majorHAnsi" w:cstheme="majorBidi"/>
      <w:color w:val="2F5496" w:themeColor="accent1" w:themeShade="BF"/>
      <w:sz w:val="32"/>
      <w:szCs w:val="32"/>
    </w:rPr>
  </w:style>
  <w:style w:type="paragraph" w:styleId="Sidehoved">
    <w:name w:val="header"/>
    <w:basedOn w:val="Normal"/>
    <w:link w:val="SidehovedTegn"/>
    <w:uiPriority w:val="99"/>
    <w:unhideWhenUsed/>
    <w:rsid w:val="001D0C7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D0C7B"/>
    <w:rPr>
      <w:sz w:val="24"/>
    </w:rPr>
  </w:style>
  <w:style w:type="paragraph" w:styleId="Sidefod">
    <w:name w:val="footer"/>
    <w:basedOn w:val="Normal"/>
    <w:link w:val="SidefodTegn"/>
    <w:uiPriority w:val="99"/>
    <w:unhideWhenUsed/>
    <w:rsid w:val="001D0C7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D0C7B"/>
    <w:rPr>
      <w:sz w:val="24"/>
    </w:rPr>
  </w:style>
  <w:style w:type="paragraph" w:customStyle="1" w:styleId="Pa4">
    <w:name w:val="Pa4"/>
    <w:basedOn w:val="Normal"/>
    <w:next w:val="Normal"/>
    <w:uiPriority w:val="99"/>
    <w:rsid w:val="005668D1"/>
    <w:pPr>
      <w:autoSpaceDE w:val="0"/>
      <w:autoSpaceDN w:val="0"/>
      <w:adjustRightInd w:val="0"/>
      <w:spacing w:after="0" w:line="201" w:lineRule="atLeast"/>
    </w:pPr>
    <w:rPr>
      <w:rFonts w:ascii="Lato Light" w:hAnsi="Lato Light"/>
      <w:szCs w:val="24"/>
      <w:lang w:val="da-DK"/>
    </w:rPr>
  </w:style>
  <w:style w:type="paragraph" w:styleId="Ingenafstand">
    <w:name w:val="No Spacing"/>
    <w:uiPriority w:val="1"/>
    <w:qFormat/>
    <w:rsid w:val="006703E9"/>
    <w:pPr>
      <w:spacing w:after="0" w:line="240" w:lineRule="auto"/>
    </w:pPr>
    <w:rPr>
      <w:sz w:val="24"/>
    </w:rPr>
  </w:style>
  <w:style w:type="character" w:customStyle="1" w:styleId="Overskrift4Tegn">
    <w:name w:val="Overskrift 4 Tegn"/>
    <w:basedOn w:val="Standardskrifttypeiafsnit"/>
    <w:link w:val="Overskrift4"/>
    <w:uiPriority w:val="9"/>
    <w:semiHidden/>
    <w:rsid w:val="005C6796"/>
    <w:rPr>
      <w:rFonts w:asciiTheme="majorHAnsi" w:eastAsiaTheme="majorEastAsia" w:hAnsiTheme="majorHAnsi" w:cstheme="majorBidi"/>
      <w:i/>
      <w:iCs/>
      <w:color w:val="2F5496" w:themeColor="accent1" w:themeShade="BF"/>
      <w:sz w:val="24"/>
    </w:rPr>
  </w:style>
  <w:style w:type="character" w:customStyle="1" w:styleId="Overskrift5Tegn">
    <w:name w:val="Overskrift 5 Tegn"/>
    <w:basedOn w:val="Standardskrifttypeiafsnit"/>
    <w:link w:val="Overskrift5"/>
    <w:uiPriority w:val="9"/>
    <w:semiHidden/>
    <w:rsid w:val="005C6796"/>
    <w:rPr>
      <w:rFonts w:asciiTheme="majorHAnsi" w:eastAsiaTheme="majorEastAsia" w:hAnsiTheme="majorHAnsi" w:cstheme="majorBidi"/>
      <w:color w:val="2F5496" w:themeColor="accent1" w:themeShade="BF"/>
      <w:sz w:val="24"/>
    </w:rPr>
  </w:style>
  <w:style w:type="character" w:customStyle="1" w:styleId="Overskrift6Tegn">
    <w:name w:val="Overskrift 6 Tegn"/>
    <w:basedOn w:val="Standardskrifttypeiafsnit"/>
    <w:link w:val="Overskrift6"/>
    <w:uiPriority w:val="9"/>
    <w:semiHidden/>
    <w:rsid w:val="005C6796"/>
    <w:rPr>
      <w:rFonts w:asciiTheme="majorHAnsi" w:eastAsiaTheme="majorEastAsia" w:hAnsiTheme="majorHAnsi" w:cstheme="majorBidi"/>
      <w:color w:val="1F3763" w:themeColor="accent1" w:themeShade="7F"/>
      <w:sz w:val="24"/>
    </w:rPr>
  </w:style>
  <w:style w:type="character" w:customStyle="1" w:styleId="Overskrift7Tegn">
    <w:name w:val="Overskrift 7 Tegn"/>
    <w:basedOn w:val="Standardskrifttypeiafsnit"/>
    <w:link w:val="Overskrift7"/>
    <w:uiPriority w:val="9"/>
    <w:semiHidden/>
    <w:rsid w:val="005C6796"/>
    <w:rPr>
      <w:rFonts w:asciiTheme="majorHAnsi" w:eastAsiaTheme="majorEastAsia" w:hAnsiTheme="majorHAnsi" w:cstheme="majorBidi"/>
      <w:i/>
      <w:iCs/>
      <w:color w:val="1F3763" w:themeColor="accent1" w:themeShade="7F"/>
      <w:sz w:val="24"/>
    </w:rPr>
  </w:style>
  <w:style w:type="character" w:customStyle="1" w:styleId="Overskrift8Tegn">
    <w:name w:val="Overskrift 8 Tegn"/>
    <w:basedOn w:val="Standardskrifttypeiafsnit"/>
    <w:link w:val="Overskrift8"/>
    <w:uiPriority w:val="9"/>
    <w:semiHidden/>
    <w:rsid w:val="005C679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5C6796"/>
    <w:rPr>
      <w:rFonts w:asciiTheme="majorHAnsi" w:eastAsiaTheme="majorEastAsia" w:hAnsiTheme="majorHAnsi" w:cstheme="majorBidi"/>
      <w:i/>
      <w:iCs/>
      <w:color w:val="272727" w:themeColor="text1" w:themeTint="D8"/>
      <w:sz w:val="21"/>
      <w:szCs w:val="21"/>
    </w:rPr>
  </w:style>
  <w:style w:type="paragraph" w:customStyle="1" w:styleId="Normalfed">
    <w:name w:val="Normal_fed"/>
    <w:basedOn w:val="Normal"/>
    <w:link w:val="NormalfedTegn"/>
    <w:autoRedefine/>
    <w:qFormat/>
    <w:rsid w:val="00D30F59"/>
    <w:rPr>
      <w:color w:val="2F5496" w:themeColor="accent1" w:themeShade="BF"/>
      <w:szCs w:val="20"/>
    </w:rPr>
  </w:style>
  <w:style w:type="paragraph" w:customStyle="1" w:styleId="Normalpunkt">
    <w:name w:val="Normal_punkt"/>
    <w:basedOn w:val="Listeafsnit"/>
    <w:link w:val="NormalpunktTegn"/>
    <w:qFormat/>
    <w:rsid w:val="005C6796"/>
    <w:pPr>
      <w:numPr>
        <w:numId w:val="13"/>
      </w:numPr>
      <w:spacing w:line="259" w:lineRule="auto"/>
    </w:pPr>
  </w:style>
  <w:style w:type="character" w:customStyle="1" w:styleId="NormalfedTegn">
    <w:name w:val="Normal_fed Tegn"/>
    <w:basedOn w:val="Standardskrifttypeiafsnit"/>
    <w:link w:val="Normalfed"/>
    <w:rsid w:val="00D30F59"/>
    <w:rPr>
      <w:color w:val="2F5496" w:themeColor="accent1" w:themeShade="BF"/>
      <w:sz w:val="24"/>
      <w:szCs w:val="20"/>
    </w:rPr>
  </w:style>
  <w:style w:type="character" w:customStyle="1" w:styleId="ListeafsnitTegn">
    <w:name w:val="Listeafsnit Tegn"/>
    <w:basedOn w:val="Standardskrifttypeiafsnit"/>
    <w:link w:val="Listeafsnit"/>
    <w:uiPriority w:val="34"/>
    <w:rsid w:val="005C6796"/>
    <w:rPr>
      <w:sz w:val="24"/>
    </w:rPr>
  </w:style>
  <w:style w:type="character" w:customStyle="1" w:styleId="NormalpunktTegn">
    <w:name w:val="Normal_punkt Tegn"/>
    <w:basedOn w:val="ListeafsnitTegn"/>
    <w:link w:val="Normalpunkt"/>
    <w:rsid w:val="005C6796"/>
    <w:rPr>
      <w:sz w:val="24"/>
    </w:rPr>
  </w:style>
  <w:style w:type="paragraph" w:styleId="Korrektur">
    <w:name w:val="Revision"/>
    <w:hidden/>
    <w:uiPriority w:val="99"/>
    <w:semiHidden/>
    <w:rsid w:val="002B7A22"/>
    <w:pPr>
      <w:spacing w:after="0" w:line="240" w:lineRule="auto"/>
    </w:pPr>
    <w:rPr>
      <w:sz w:val="24"/>
    </w:rPr>
  </w:style>
  <w:style w:type="table" w:styleId="Gittertabel5-mrk-farve5">
    <w:name w:val="Grid Table 5 Dark Accent 5"/>
    <w:basedOn w:val="Tabel-Normal"/>
    <w:uiPriority w:val="50"/>
    <w:rsid w:val="007D6D4F"/>
    <w:pPr>
      <w:spacing w:after="0" w:line="240" w:lineRule="auto"/>
    </w:pPr>
    <w:rPr>
      <w:lang w:val="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Pladsholdertekst">
    <w:name w:val="Placeholder Text"/>
    <w:basedOn w:val="Standardskrifttypeiafsnit"/>
    <w:uiPriority w:val="99"/>
    <w:semiHidden/>
    <w:rsid w:val="00CD71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72428">
      <w:bodyDiv w:val="1"/>
      <w:marLeft w:val="0"/>
      <w:marRight w:val="0"/>
      <w:marTop w:val="0"/>
      <w:marBottom w:val="0"/>
      <w:divBdr>
        <w:top w:val="none" w:sz="0" w:space="0" w:color="auto"/>
        <w:left w:val="none" w:sz="0" w:space="0" w:color="auto"/>
        <w:bottom w:val="none" w:sz="0" w:space="0" w:color="auto"/>
        <w:right w:val="none" w:sz="0" w:space="0" w:color="auto"/>
      </w:divBdr>
    </w:div>
    <w:div w:id="191092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diagramQuickStyle" Target="diagrams/quickStyle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diagramData" Target="diagrams/data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68A6B4-C713-4A74-96BD-90BFF695B11F}" type="doc">
      <dgm:prSet loTypeId="urn:microsoft.com/office/officeart/2005/8/layout/venn1" loCatId="relationship" qsTypeId="urn:microsoft.com/office/officeart/2005/8/quickstyle/simple1" qsCatId="simple" csTypeId="urn:microsoft.com/office/officeart/2005/8/colors/accent1_2" csCatId="accent1" phldr="1"/>
      <dgm:spPr/>
    </dgm:pt>
    <dgm:pt modelId="{4BD6D07E-F9C5-4370-A8B9-8F458339072B}">
      <dgm:prSet phldrT="[Tekst]"/>
      <dgm:spPr/>
      <dgm:t>
        <a:bodyPr/>
        <a:lstStyle/>
        <a:p>
          <a:r>
            <a:rPr lang="da-DK"/>
            <a:t>Vitanardeiling</a:t>
          </a:r>
        </a:p>
      </dgm:t>
    </dgm:pt>
    <dgm:pt modelId="{9D1FC641-A26A-4814-B6D1-FF694FF286EB}" type="parTrans" cxnId="{8C467F4B-DA23-42BD-BD9C-A280313EEBA7}">
      <dgm:prSet/>
      <dgm:spPr/>
      <dgm:t>
        <a:bodyPr/>
        <a:lstStyle/>
        <a:p>
          <a:endParaRPr lang="da-DK"/>
        </a:p>
      </dgm:t>
    </dgm:pt>
    <dgm:pt modelId="{36CADEE7-14AC-4121-BAB6-558392F79EBF}" type="sibTrans" cxnId="{8C467F4B-DA23-42BD-BD9C-A280313EEBA7}">
      <dgm:prSet/>
      <dgm:spPr/>
      <dgm:t>
        <a:bodyPr/>
        <a:lstStyle/>
        <a:p>
          <a:endParaRPr lang="da-DK"/>
        </a:p>
      </dgm:t>
    </dgm:pt>
    <dgm:pt modelId="{0B97144D-0A7E-4E45-97A6-738C9A2910F6}">
      <dgm:prSet phldrT="[Tekst]"/>
      <dgm:spPr/>
      <dgm:t>
        <a:bodyPr/>
        <a:lstStyle/>
        <a:p>
          <a:r>
            <a:rPr lang="da-DK"/>
            <a:t>Kt-visiónsorðing</a:t>
          </a:r>
        </a:p>
      </dgm:t>
    </dgm:pt>
    <dgm:pt modelId="{20F51D66-B572-441B-98DB-7BC1162B3BF3}" type="parTrans" cxnId="{32BEEA11-41C2-4EAA-A871-ECC86503C27C}">
      <dgm:prSet/>
      <dgm:spPr/>
      <dgm:t>
        <a:bodyPr/>
        <a:lstStyle/>
        <a:p>
          <a:endParaRPr lang="da-DK"/>
        </a:p>
      </dgm:t>
    </dgm:pt>
    <dgm:pt modelId="{F8BEED4F-3D0E-4C54-B6C8-35A52B34AF0D}" type="sibTrans" cxnId="{32BEEA11-41C2-4EAA-A871-ECC86503C27C}">
      <dgm:prSet/>
      <dgm:spPr/>
      <dgm:t>
        <a:bodyPr/>
        <a:lstStyle/>
        <a:p>
          <a:endParaRPr lang="da-DK"/>
        </a:p>
      </dgm:t>
    </dgm:pt>
    <dgm:pt modelId="{DFC1B4D2-7058-44E4-912D-DE039144467C}">
      <dgm:prSet/>
      <dgm:spPr/>
      <dgm:t>
        <a:bodyPr/>
        <a:lstStyle/>
        <a:p>
          <a:r>
            <a:rPr lang="da-DK"/>
            <a:t>Endurnýggjan av kt-vegleiðarum</a:t>
          </a:r>
        </a:p>
      </dgm:t>
    </dgm:pt>
    <dgm:pt modelId="{9185C61C-4E3D-4BEB-A361-0FCC317868A5}" type="parTrans" cxnId="{843B778E-7398-4D00-9B3F-D9E9A5D2E1F9}">
      <dgm:prSet/>
      <dgm:spPr/>
      <dgm:t>
        <a:bodyPr/>
        <a:lstStyle/>
        <a:p>
          <a:endParaRPr lang="da-DK"/>
        </a:p>
      </dgm:t>
    </dgm:pt>
    <dgm:pt modelId="{1E835B62-AB71-4D15-BD9E-FF4843168D47}" type="sibTrans" cxnId="{843B778E-7398-4D00-9B3F-D9E9A5D2E1F9}">
      <dgm:prSet/>
      <dgm:spPr/>
      <dgm:t>
        <a:bodyPr/>
        <a:lstStyle/>
        <a:p>
          <a:endParaRPr lang="da-DK"/>
        </a:p>
      </dgm:t>
    </dgm:pt>
    <dgm:pt modelId="{45B8850D-19F0-47C9-83B4-10554747F583}">
      <dgm:prSet/>
      <dgm:spPr/>
      <dgm:t>
        <a:bodyPr/>
        <a:lstStyle/>
        <a:p>
          <a:r>
            <a:rPr lang="da-DK"/>
            <a:t>Førleikamenning</a:t>
          </a:r>
        </a:p>
      </dgm:t>
    </dgm:pt>
    <dgm:pt modelId="{D753BB94-0617-42B4-8AC2-8B812CA7D284}" type="parTrans" cxnId="{65406E66-15CA-4BF0-A127-BF4E092A783D}">
      <dgm:prSet/>
      <dgm:spPr/>
      <dgm:t>
        <a:bodyPr/>
        <a:lstStyle/>
        <a:p>
          <a:endParaRPr lang="da-DK"/>
        </a:p>
      </dgm:t>
    </dgm:pt>
    <dgm:pt modelId="{E0810387-FD35-4C84-9D03-634B74FB17AB}" type="sibTrans" cxnId="{65406E66-15CA-4BF0-A127-BF4E092A783D}">
      <dgm:prSet/>
      <dgm:spPr/>
      <dgm:t>
        <a:bodyPr/>
        <a:lstStyle/>
        <a:p>
          <a:endParaRPr lang="da-DK"/>
        </a:p>
      </dgm:t>
    </dgm:pt>
    <dgm:pt modelId="{AFB348A8-A172-4BB3-BF25-0D56CC13CBBF}">
      <dgm:prSet phldrT="[Tekst]"/>
      <dgm:spPr/>
      <dgm:t>
        <a:bodyPr/>
        <a:lstStyle/>
        <a:p>
          <a:r>
            <a:rPr lang="da-DK"/>
            <a:t>Námsætlanir</a:t>
          </a:r>
        </a:p>
      </dgm:t>
    </dgm:pt>
    <dgm:pt modelId="{9E83D642-3B98-4232-B93A-4B326843328B}" type="sibTrans" cxnId="{BD4C0A30-A7FA-409D-8099-86325E612EBC}">
      <dgm:prSet/>
      <dgm:spPr/>
      <dgm:t>
        <a:bodyPr/>
        <a:lstStyle/>
        <a:p>
          <a:endParaRPr lang="da-DK"/>
        </a:p>
      </dgm:t>
    </dgm:pt>
    <dgm:pt modelId="{7F54BFA6-2737-4ECA-86B6-BACDAC89632F}" type="parTrans" cxnId="{BD4C0A30-A7FA-409D-8099-86325E612EBC}">
      <dgm:prSet/>
      <dgm:spPr/>
      <dgm:t>
        <a:bodyPr/>
        <a:lstStyle/>
        <a:p>
          <a:endParaRPr lang="da-DK"/>
        </a:p>
      </dgm:t>
    </dgm:pt>
    <dgm:pt modelId="{72CA6AA8-15D7-4A0A-9479-C5D144B123A5}" type="pres">
      <dgm:prSet presAssocID="{7D68A6B4-C713-4A74-96BD-90BFF695B11F}" presName="compositeShape" presStyleCnt="0">
        <dgm:presLayoutVars>
          <dgm:chMax val="7"/>
          <dgm:dir/>
          <dgm:resizeHandles val="exact"/>
        </dgm:presLayoutVars>
      </dgm:prSet>
      <dgm:spPr/>
    </dgm:pt>
    <dgm:pt modelId="{FF7CD085-A947-4327-AC33-F7E15DEFCFF7}" type="pres">
      <dgm:prSet presAssocID="{4BD6D07E-F9C5-4370-A8B9-8F458339072B}" presName="circ1" presStyleLbl="vennNode1" presStyleIdx="0" presStyleCnt="5"/>
      <dgm:spPr/>
    </dgm:pt>
    <dgm:pt modelId="{2C9EC16B-E4F4-4510-9426-4666738AFBE0}" type="pres">
      <dgm:prSet presAssocID="{4BD6D07E-F9C5-4370-A8B9-8F458339072B}" presName="circ1Tx" presStyleLbl="revTx" presStyleIdx="0" presStyleCnt="0" custLinFactNeighborX="-300" custLinFactNeighborY="49819">
        <dgm:presLayoutVars>
          <dgm:chMax val="0"/>
          <dgm:chPref val="0"/>
          <dgm:bulletEnabled val="1"/>
        </dgm:presLayoutVars>
      </dgm:prSet>
      <dgm:spPr/>
    </dgm:pt>
    <dgm:pt modelId="{5C8F19E6-B63A-4C24-BC8F-642DD439C6F7}" type="pres">
      <dgm:prSet presAssocID="{AFB348A8-A172-4BB3-BF25-0D56CC13CBBF}" presName="circ2" presStyleLbl="vennNode1" presStyleIdx="1" presStyleCnt="5"/>
      <dgm:spPr/>
    </dgm:pt>
    <dgm:pt modelId="{7ACAC127-0B1D-4AF5-BDBD-6AFA1CBB9EF4}" type="pres">
      <dgm:prSet presAssocID="{AFB348A8-A172-4BB3-BF25-0D56CC13CBBF}" presName="circ2Tx" presStyleLbl="revTx" presStyleIdx="0" presStyleCnt="0" custLinFactNeighborX="-9046" custLinFactNeighborY="10521">
        <dgm:presLayoutVars>
          <dgm:chMax val="0"/>
          <dgm:chPref val="0"/>
          <dgm:bulletEnabled val="1"/>
        </dgm:presLayoutVars>
      </dgm:prSet>
      <dgm:spPr/>
    </dgm:pt>
    <dgm:pt modelId="{72C1FD28-4DE0-42DD-9EFF-3EB2CA36B135}" type="pres">
      <dgm:prSet presAssocID="{DFC1B4D2-7058-44E4-912D-DE039144467C}" presName="circ3" presStyleLbl="vennNode1" presStyleIdx="2" presStyleCnt="5"/>
      <dgm:spPr/>
    </dgm:pt>
    <dgm:pt modelId="{D42BF256-D5BF-4D27-A693-D819114F5E69}" type="pres">
      <dgm:prSet presAssocID="{DFC1B4D2-7058-44E4-912D-DE039144467C}" presName="circ3Tx" presStyleLbl="revTx" presStyleIdx="0" presStyleCnt="0" custLinFactNeighborX="-9716" custLinFactNeighborY="-7651">
        <dgm:presLayoutVars>
          <dgm:chMax val="0"/>
          <dgm:chPref val="0"/>
          <dgm:bulletEnabled val="1"/>
        </dgm:presLayoutVars>
      </dgm:prSet>
      <dgm:spPr/>
    </dgm:pt>
    <dgm:pt modelId="{B0B1A0D8-E81B-4425-B1E5-EA6CBC2E842F}" type="pres">
      <dgm:prSet presAssocID="{45B8850D-19F0-47C9-83B4-10554747F583}" presName="circ4" presStyleLbl="vennNode1" presStyleIdx="3" presStyleCnt="5"/>
      <dgm:spPr/>
    </dgm:pt>
    <dgm:pt modelId="{0091FFA0-72D2-460F-89A4-228414063DDE}" type="pres">
      <dgm:prSet presAssocID="{45B8850D-19F0-47C9-83B4-10554747F583}" presName="circ4Tx" presStyleLbl="revTx" presStyleIdx="0" presStyleCnt="0" custLinFactNeighborX="5696" custLinFactNeighborY="-5261">
        <dgm:presLayoutVars>
          <dgm:chMax val="0"/>
          <dgm:chPref val="0"/>
          <dgm:bulletEnabled val="1"/>
        </dgm:presLayoutVars>
      </dgm:prSet>
      <dgm:spPr/>
    </dgm:pt>
    <dgm:pt modelId="{F99CB16C-B752-464D-A525-2DE8B6597DBB}" type="pres">
      <dgm:prSet presAssocID="{0B97144D-0A7E-4E45-97A6-738C9A2910F6}" presName="circ5" presStyleLbl="vennNode1" presStyleIdx="4" presStyleCnt="5" custLinFactNeighborX="5943" custLinFactNeighborY="-20116"/>
      <dgm:spPr/>
    </dgm:pt>
    <dgm:pt modelId="{B83205F8-4BC8-4C97-93EE-07B7D4D9E0D2}" type="pres">
      <dgm:prSet presAssocID="{0B97144D-0A7E-4E45-97A6-738C9A2910F6}" presName="circ5Tx" presStyleLbl="revTx" presStyleIdx="0" presStyleCnt="0" custLinFactNeighborX="6031" custLinFactNeighborY="5739">
        <dgm:presLayoutVars>
          <dgm:chMax val="0"/>
          <dgm:chPref val="0"/>
          <dgm:bulletEnabled val="1"/>
        </dgm:presLayoutVars>
      </dgm:prSet>
      <dgm:spPr/>
    </dgm:pt>
  </dgm:ptLst>
  <dgm:cxnLst>
    <dgm:cxn modelId="{32BEEA11-41C2-4EAA-A871-ECC86503C27C}" srcId="{7D68A6B4-C713-4A74-96BD-90BFF695B11F}" destId="{0B97144D-0A7E-4E45-97A6-738C9A2910F6}" srcOrd="4" destOrd="0" parTransId="{20F51D66-B572-441B-98DB-7BC1162B3BF3}" sibTransId="{F8BEED4F-3D0E-4C54-B6C8-35A52B34AF0D}"/>
    <dgm:cxn modelId="{6A1B771F-AF33-4A01-8485-8B968155813C}" type="presOf" srcId="{4BD6D07E-F9C5-4370-A8B9-8F458339072B}" destId="{2C9EC16B-E4F4-4510-9426-4666738AFBE0}" srcOrd="0" destOrd="0" presId="urn:microsoft.com/office/officeart/2005/8/layout/venn1"/>
    <dgm:cxn modelId="{BD4C0A30-A7FA-409D-8099-86325E612EBC}" srcId="{7D68A6B4-C713-4A74-96BD-90BFF695B11F}" destId="{AFB348A8-A172-4BB3-BF25-0D56CC13CBBF}" srcOrd="1" destOrd="0" parTransId="{7F54BFA6-2737-4ECA-86B6-BACDAC89632F}" sibTransId="{9E83D642-3B98-4232-B93A-4B326843328B}"/>
    <dgm:cxn modelId="{D7B0AE34-6E37-46E0-9C30-CF2F6E8ADB2C}" type="presOf" srcId="{45B8850D-19F0-47C9-83B4-10554747F583}" destId="{0091FFA0-72D2-460F-89A4-228414063DDE}" srcOrd="0" destOrd="0" presId="urn:microsoft.com/office/officeart/2005/8/layout/venn1"/>
    <dgm:cxn modelId="{65406E66-15CA-4BF0-A127-BF4E092A783D}" srcId="{7D68A6B4-C713-4A74-96BD-90BFF695B11F}" destId="{45B8850D-19F0-47C9-83B4-10554747F583}" srcOrd="3" destOrd="0" parTransId="{D753BB94-0617-42B4-8AC2-8B812CA7D284}" sibTransId="{E0810387-FD35-4C84-9D03-634B74FB17AB}"/>
    <dgm:cxn modelId="{8C467F4B-DA23-42BD-BD9C-A280313EEBA7}" srcId="{7D68A6B4-C713-4A74-96BD-90BFF695B11F}" destId="{4BD6D07E-F9C5-4370-A8B9-8F458339072B}" srcOrd="0" destOrd="0" parTransId="{9D1FC641-A26A-4814-B6D1-FF694FF286EB}" sibTransId="{36CADEE7-14AC-4121-BAB6-558392F79EBF}"/>
    <dgm:cxn modelId="{0F959A6D-01C7-4AAC-B995-EE2DBA2BC337}" type="presOf" srcId="{7D68A6B4-C713-4A74-96BD-90BFF695B11F}" destId="{72CA6AA8-15D7-4A0A-9479-C5D144B123A5}" srcOrd="0" destOrd="0" presId="urn:microsoft.com/office/officeart/2005/8/layout/venn1"/>
    <dgm:cxn modelId="{843B778E-7398-4D00-9B3F-D9E9A5D2E1F9}" srcId="{7D68A6B4-C713-4A74-96BD-90BFF695B11F}" destId="{DFC1B4D2-7058-44E4-912D-DE039144467C}" srcOrd="2" destOrd="0" parTransId="{9185C61C-4E3D-4BEB-A361-0FCC317868A5}" sibTransId="{1E835B62-AB71-4D15-BD9E-FF4843168D47}"/>
    <dgm:cxn modelId="{8A73F590-CC0E-4A3D-84A8-72D224D795F1}" type="presOf" srcId="{DFC1B4D2-7058-44E4-912D-DE039144467C}" destId="{D42BF256-D5BF-4D27-A693-D819114F5E69}" srcOrd="0" destOrd="0" presId="urn:microsoft.com/office/officeart/2005/8/layout/venn1"/>
    <dgm:cxn modelId="{E57ECFD1-3D46-46EF-8ED9-BD73A80690B5}" type="presOf" srcId="{0B97144D-0A7E-4E45-97A6-738C9A2910F6}" destId="{B83205F8-4BC8-4C97-93EE-07B7D4D9E0D2}" srcOrd="0" destOrd="0" presId="urn:microsoft.com/office/officeart/2005/8/layout/venn1"/>
    <dgm:cxn modelId="{C24364FB-96E4-4A8C-BD37-8779BC0B6819}" type="presOf" srcId="{AFB348A8-A172-4BB3-BF25-0D56CC13CBBF}" destId="{7ACAC127-0B1D-4AF5-BDBD-6AFA1CBB9EF4}" srcOrd="0" destOrd="0" presId="urn:microsoft.com/office/officeart/2005/8/layout/venn1"/>
    <dgm:cxn modelId="{5370DA80-D30B-4D7B-9817-1B6051ADDFAA}" type="presParOf" srcId="{72CA6AA8-15D7-4A0A-9479-C5D144B123A5}" destId="{FF7CD085-A947-4327-AC33-F7E15DEFCFF7}" srcOrd="0" destOrd="0" presId="urn:microsoft.com/office/officeart/2005/8/layout/venn1"/>
    <dgm:cxn modelId="{BE369260-D4CD-4D5D-B6DB-71DA417D2715}" type="presParOf" srcId="{72CA6AA8-15D7-4A0A-9479-C5D144B123A5}" destId="{2C9EC16B-E4F4-4510-9426-4666738AFBE0}" srcOrd="1" destOrd="0" presId="urn:microsoft.com/office/officeart/2005/8/layout/venn1"/>
    <dgm:cxn modelId="{EB584912-72EC-43A1-99F4-C99FB8AB840A}" type="presParOf" srcId="{72CA6AA8-15D7-4A0A-9479-C5D144B123A5}" destId="{5C8F19E6-B63A-4C24-BC8F-642DD439C6F7}" srcOrd="2" destOrd="0" presId="urn:microsoft.com/office/officeart/2005/8/layout/venn1"/>
    <dgm:cxn modelId="{05824777-9568-4931-864D-05E9864F800C}" type="presParOf" srcId="{72CA6AA8-15D7-4A0A-9479-C5D144B123A5}" destId="{7ACAC127-0B1D-4AF5-BDBD-6AFA1CBB9EF4}" srcOrd="3" destOrd="0" presId="urn:microsoft.com/office/officeart/2005/8/layout/venn1"/>
    <dgm:cxn modelId="{B1AC7B7F-529B-4B3E-82F9-4AE240059E4E}" type="presParOf" srcId="{72CA6AA8-15D7-4A0A-9479-C5D144B123A5}" destId="{72C1FD28-4DE0-42DD-9EFF-3EB2CA36B135}" srcOrd="4" destOrd="0" presId="urn:microsoft.com/office/officeart/2005/8/layout/venn1"/>
    <dgm:cxn modelId="{7F206AA9-991D-43D1-AA30-0B608E17EB22}" type="presParOf" srcId="{72CA6AA8-15D7-4A0A-9479-C5D144B123A5}" destId="{D42BF256-D5BF-4D27-A693-D819114F5E69}" srcOrd="5" destOrd="0" presId="urn:microsoft.com/office/officeart/2005/8/layout/venn1"/>
    <dgm:cxn modelId="{61E8F0C1-92DE-4842-BB9E-A680B17A7284}" type="presParOf" srcId="{72CA6AA8-15D7-4A0A-9479-C5D144B123A5}" destId="{B0B1A0D8-E81B-4425-B1E5-EA6CBC2E842F}" srcOrd="6" destOrd="0" presId="urn:microsoft.com/office/officeart/2005/8/layout/venn1"/>
    <dgm:cxn modelId="{DD0BE8BD-D159-4DFC-AA1E-8D3F2293513D}" type="presParOf" srcId="{72CA6AA8-15D7-4A0A-9479-C5D144B123A5}" destId="{0091FFA0-72D2-460F-89A4-228414063DDE}" srcOrd="7" destOrd="0" presId="urn:microsoft.com/office/officeart/2005/8/layout/venn1"/>
    <dgm:cxn modelId="{D6EB19C6-1E2A-4813-979B-076D19E614AF}" type="presParOf" srcId="{72CA6AA8-15D7-4A0A-9479-C5D144B123A5}" destId="{F99CB16C-B752-464D-A525-2DE8B6597DBB}" srcOrd="8" destOrd="0" presId="urn:microsoft.com/office/officeart/2005/8/layout/venn1"/>
    <dgm:cxn modelId="{C4D69754-FA1E-4856-B367-52DF89A7D7C3}" type="presParOf" srcId="{72CA6AA8-15D7-4A0A-9479-C5D144B123A5}" destId="{B83205F8-4BC8-4C97-93EE-07B7D4D9E0D2}" srcOrd="9" destOrd="0" presId="urn:microsoft.com/office/officeart/2005/8/layout/ven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CD085-A947-4327-AC33-F7E15DEFCFF7}">
      <dsp:nvSpPr>
        <dsp:cNvPr id="0" name=""/>
        <dsp:cNvSpPr/>
      </dsp:nvSpPr>
      <dsp:spPr>
        <a:xfrm>
          <a:off x="1516078" y="734215"/>
          <a:ext cx="901668" cy="9016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C9EC16B-E4F4-4510-9426-4666738AFBE0}">
      <dsp:nvSpPr>
        <dsp:cNvPr id="0" name=""/>
        <dsp:cNvSpPr/>
      </dsp:nvSpPr>
      <dsp:spPr>
        <a:xfrm>
          <a:off x="1440807" y="301607"/>
          <a:ext cx="1045935" cy="60540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da-DK" sz="1000" kern="1200"/>
            <a:t>Vitanardeiling</a:t>
          </a:r>
        </a:p>
      </dsp:txBody>
      <dsp:txXfrm>
        <a:off x="1440807" y="301607"/>
        <a:ext cx="1045935" cy="605405"/>
      </dsp:txXfrm>
    </dsp:sp>
    <dsp:sp modelId="{5C8F19E6-B63A-4C24-BC8F-642DD439C6F7}">
      <dsp:nvSpPr>
        <dsp:cNvPr id="0" name=""/>
        <dsp:cNvSpPr/>
      </dsp:nvSpPr>
      <dsp:spPr>
        <a:xfrm>
          <a:off x="1859072" y="983333"/>
          <a:ext cx="901668" cy="9016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ACAC127-0B1D-4AF5-BDBD-6AFA1CBB9EF4}">
      <dsp:nvSpPr>
        <dsp:cNvPr id="0" name=""/>
        <dsp:cNvSpPr/>
      </dsp:nvSpPr>
      <dsp:spPr>
        <a:xfrm>
          <a:off x="2747686" y="867736"/>
          <a:ext cx="937734" cy="65692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da-DK" sz="1000" kern="1200"/>
            <a:t>Námsætlanir</a:t>
          </a:r>
        </a:p>
      </dsp:txBody>
      <dsp:txXfrm>
        <a:off x="2747686" y="867736"/>
        <a:ext cx="937734" cy="656929"/>
      </dsp:txXfrm>
    </dsp:sp>
    <dsp:sp modelId="{72C1FD28-4DE0-42DD-9EFF-3EB2CA36B135}">
      <dsp:nvSpPr>
        <dsp:cNvPr id="0" name=""/>
        <dsp:cNvSpPr/>
      </dsp:nvSpPr>
      <dsp:spPr>
        <a:xfrm>
          <a:off x="1728150" y="1386765"/>
          <a:ext cx="901668" cy="9016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D42BF256-D5BF-4D27-A693-D819114F5E69}">
      <dsp:nvSpPr>
        <dsp:cNvPr id="0" name=""/>
        <dsp:cNvSpPr/>
      </dsp:nvSpPr>
      <dsp:spPr>
        <a:xfrm>
          <a:off x="2597136" y="1869003"/>
          <a:ext cx="937734" cy="65692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da-DK" sz="1000" kern="1200"/>
            <a:t>Endurnýggjan av kt-vegleiðarum</a:t>
          </a:r>
        </a:p>
      </dsp:txBody>
      <dsp:txXfrm>
        <a:off x="2597136" y="1869003"/>
        <a:ext cx="937734" cy="656929"/>
      </dsp:txXfrm>
    </dsp:sp>
    <dsp:sp modelId="{B0B1A0D8-E81B-4425-B1E5-EA6CBC2E842F}">
      <dsp:nvSpPr>
        <dsp:cNvPr id="0" name=""/>
        <dsp:cNvSpPr/>
      </dsp:nvSpPr>
      <dsp:spPr>
        <a:xfrm>
          <a:off x="1304006" y="1386765"/>
          <a:ext cx="901668" cy="9016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091FFA0-72D2-460F-89A4-228414063DDE}">
      <dsp:nvSpPr>
        <dsp:cNvPr id="0" name=""/>
        <dsp:cNvSpPr/>
      </dsp:nvSpPr>
      <dsp:spPr>
        <a:xfrm>
          <a:off x="361256" y="1884704"/>
          <a:ext cx="937734" cy="65692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da-DK" sz="1000" kern="1200"/>
            <a:t>Førleikamenning</a:t>
          </a:r>
        </a:p>
      </dsp:txBody>
      <dsp:txXfrm>
        <a:off x="361256" y="1884704"/>
        <a:ext cx="937734" cy="656929"/>
      </dsp:txXfrm>
    </dsp:sp>
    <dsp:sp modelId="{F99CB16C-B752-464D-A525-2DE8B6597DBB}">
      <dsp:nvSpPr>
        <dsp:cNvPr id="0" name=""/>
        <dsp:cNvSpPr/>
      </dsp:nvSpPr>
      <dsp:spPr>
        <a:xfrm>
          <a:off x="1226669" y="801954"/>
          <a:ext cx="901668" cy="9016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83205F8-4BC8-4C97-93EE-07B7D4D9E0D2}">
      <dsp:nvSpPr>
        <dsp:cNvPr id="0" name=""/>
        <dsp:cNvSpPr/>
      </dsp:nvSpPr>
      <dsp:spPr>
        <a:xfrm>
          <a:off x="220130" y="836321"/>
          <a:ext cx="937734" cy="65692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da-DK" sz="1000" kern="1200"/>
            <a:t>Kt-visiónsorðing</a:t>
          </a:r>
        </a:p>
      </dsp:txBody>
      <dsp:txXfrm>
        <a:off x="220130" y="836321"/>
        <a:ext cx="937734" cy="65692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6E8D96D3D24CB4C9643E99C8B9AA1F8" ma:contentTypeVersion="9" ma:contentTypeDescription="Opret et nyt dokument." ma:contentTypeScope="" ma:versionID="b55dedc75cab6dae475137362ecae751">
  <xsd:schema xmlns:xsd="http://www.w3.org/2001/XMLSchema" xmlns:xs="http://www.w3.org/2001/XMLSchema" xmlns:p="http://schemas.microsoft.com/office/2006/metadata/properties" xmlns:ns2="d8f74911-0ab2-4fc4-b824-600a75823736" xmlns:ns3="4c0533f0-369d-4522-8b73-6996f2f27db4" targetNamespace="http://schemas.microsoft.com/office/2006/metadata/properties" ma:root="true" ma:fieldsID="618072a2f250c6d6cf93a92c5713f528" ns2:_="" ns3:_="">
    <xsd:import namespace="d8f74911-0ab2-4fc4-b824-600a75823736"/>
    <xsd:import namespace="4c0533f0-369d-4522-8b73-6996f2f27d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74911-0ab2-4fc4-b824-600a75823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533f0-369d-4522-8b73-6996f2f27db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4CE3B-945B-432A-B272-9628B0FFD175}">
  <ds:schemaRefs>
    <ds:schemaRef ds:uri="http://schemas.microsoft.com/sharepoint/v3/contenttype/forms"/>
  </ds:schemaRefs>
</ds:datastoreItem>
</file>

<file path=customXml/itemProps2.xml><?xml version="1.0" encoding="utf-8"?>
<ds:datastoreItem xmlns:ds="http://schemas.openxmlformats.org/officeDocument/2006/customXml" ds:itemID="{C5398731-0A65-4575-8E62-BE15964690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569A1F-3251-4C71-9778-482134159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74911-0ab2-4fc4-b824-600a75823736"/>
    <ds:schemaRef ds:uri="4c0533f0-369d-4522-8b73-6996f2f27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876D6-79C1-458A-B04A-A2873E0A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9603</Words>
  <Characters>58580</Characters>
  <Application>Microsoft Office Word</Application>
  <DocSecurity>0</DocSecurity>
  <Lines>488</Lines>
  <Paragraphs>136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68047</CharactersWithSpaces>
  <SharedDoc>false</SharedDoc>
  <HLinks>
    <vt:vector size="162" baseType="variant">
      <vt:variant>
        <vt:i4>1638459</vt:i4>
      </vt:variant>
      <vt:variant>
        <vt:i4>152</vt:i4>
      </vt:variant>
      <vt:variant>
        <vt:i4>0</vt:i4>
      </vt:variant>
      <vt:variant>
        <vt:i4>5</vt:i4>
      </vt:variant>
      <vt:variant>
        <vt:lpwstr/>
      </vt:variant>
      <vt:variant>
        <vt:lpwstr>_Toc66913871</vt:lpwstr>
      </vt:variant>
      <vt:variant>
        <vt:i4>1572923</vt:i4>
      </vt:variant>
      <vt:variant>
        <vt:i4>146</vt:i4>
      </vt:variant>
      <vt:variant>
        <vt:i4>0</vt:i4>
      </vt:variant>
      <vt:variant>
        <vt:i4>5</vt:i4>
      </vt:variant>
      <vt:variant>
        <vt:lpwstr/>
      </vt:variant>
      <vt:variant>
        <vt:lpwstr>_Toc66913870</vt:lpwstr>
      </vt:variant>
      <vt:variant>
        <vt:i4>1114170</vt:i4>
      </vt:variant>
      <vt:variant>
        <vt:i4>140</vt:i4>
      </vt:variant>
      <vt:variant>
        <vt:i4>0</vt:i4>
      </vt:variant>
      <vt:variant>
        <vt:i4>5</vt:i4>
      </vt:variant>
      <vt:variant>
        <vt:lpwstr/>
      </vt:variant>
      <vt:variant>
        <vt:lpwstr>_Toc66913869</vt:lpwstr>
      </vt:variant>
      <vt:variant>
        <vt:i4>1048634</vt:i4>
      </vt:variant>
      <vt:variant>
        <vt:i4>134</vt:i4>
      </vt:variant>
      <vt:variant>
        <vt:i4>0</vt:i4>
      </vt:variant>
      <vt:variant>
        <vt:i4>5</vt:i4>
      </vt:variant>
      <vt:variant>
        <vt:lpwstr/>
      </vt:variant>
      <vt:variant>
        <vt:lpwstr>_Toc66913868</vt:lpwstr>
      </vt:variant>
      <vt:variant>
        <vt:i4>2031674</vt:i4>
      </vt:variant>
      <vt:variant>
        <vt:i4>128</vt:i4>
      </vt:variant>
      <vt:variant>
        <vt:i4>0</vt:i4>
      </vt:variant>
      <vt:variant>
        <vt:i4>5</vt:i4>
      </vt:variant>
      <vt:variant>
        <vt:lpwstr/>
      </vt:variant>
      <vt:variant>
        <vt:lpwstr>_Toc66913867</vt:lpwstr>
      </vt:variant>
      <vt:variant>
        <vt:i4>1966138</vt:i4>
      </vt:variant>
      <vt:variant>
        <vt:i4>122</vt:i4>
      </vt:variant>
      <vt:variant>
        <vt:i4>0</vt:i4>
      </vt:variant>
      <vt:variant>
        <vt:i4>5</vt:i4>
      </vt:variant>
      <vt:variant>
        <vt:lpwstr/>
      </vt:variant>
      <vt:variant>
        <vt:lpwstr>_Toc66913866</vt:lpwstr>
      </vt:variant>
      <vt:variant>
        <vt:i4>1900602</vt:i4>
      </vt:variant>
      <vt:variant>
        <vt:i4>116</vt:i4>
      </vt:variant>
      <vt:variant>
        <vt:i4>0</vt:i4>
      </vt:variant>
      <vt:variant>
        <vt:i4>5</vt:i4>
      </vt:variant>
      <vt:variant>
        <vt:lpwstr/>
      </vt:variant>
      <vt:variant>
        <vt:lpwstr>_Toc66913865</vt:lpwstr>
      </vt:variant>
      <vt:variant>
        <vt:i4>1835066</vt:i4>
      </vt:variant>
      <vt:variant>
        <vt:i4>110</vt:i4>
      </vt:variant>
      <vt:variant>
        <vt:i4>0</vt:i4>
      </vt:variant>
      <vt:variant>
        <vt:i4>5</vt:i4>
      </vt:variant>
      <vt:variant>
        <vt:lpwstr/>
      </vt:variant>
      <vt:variant>
        <vt:lpwstr>_Toc66913864</vt:lpwstr>
      </vt:variant>
      <vt:variant>
        <vt:i4>1769530</vt:i4>
      </vt:variant>
      <vt:variant>
        <vt:i4>104</vt:i4>
      </vt:variant>
      <vt:variant>
        <vt:i4>0</vt:i4>
      </vt:variant>
      <vt:variant>
        <vt:i4>5</vt:i4>
      </vt:variant>
      <vt:variant>
        <vt:lpwstr/>
      </vt:variant>
      <vt:variant>
        <vt:lpwstr>_Toc66913863</vt:lpwstr>
      </vt:variant>
      <vt:variant>
        <vt:i4>1703994</vt:i4>
      </vt:variant>
      <vt:variant>
        <vt:i4>98</vt:i4>
      </vt:variant>
      <vt:variant>
        <vt:i4>0</vt:i4>
      </vt:variant>
      <vt:variant>
        <vt:i4>5</vt:i4>
      </vt:variant>
      <vt:variant>
        <vt:lpwstr/>
      </vt:variant>
      <vt:variant>
        <vt:lpwstr>_Toc66913862</vt:lpwstr>
      </vt:variant>
      <vt:variant>
        <vt:i4>1638458</vt:i4>
      </vt:variant>
      <vt:variant>
        <vt:i4>92</vt:i4>
      </vt:variant>
      <vt:variant>
        <vt:i4>0</vt:i4>
      </vt:variant>
      <vt:variant>
        <vt:i4>5</vt:i4>
      </vt:variant>
      <vt:variant>
        <vt:lpwstr/>
      </vt:variant>
      <vt:variant>
        <vt:lpwstr>_Toc66913861</vt:lpwstr>
      </vt:variant>
      <vt:variant>
        <vt:i4>1572922</vt:i4>
      </vt:variant>
      <vt:variant>
        <vt:i4>86</vt:i4>
      </vt:variant>
      <vt:variant>
        <vt:i4>0</vt:i4>
      </vt:variant>
      <vt:variant>
        <vt:i4>5</vt:i4>
      </vt:variant>
      <vt:variant>
        <vt:lpwstr/>
      </vt:variant>
      <vt:variant>
        <vt:lpwstr>_Toc66913860</vt:lpwstr>
      </vt:variant>
      <vt:variant>
        <vt:i4>1114169</vt:i4>
      </vt:variant>
      <vt:variant>
        <vt:i4>80</vt:i4>
      </vt:variant>
      <vt:variant>
        <vt:i4>0</vt:i4>
      </vt:variant>
      <vt:variant>
        <vt:i4>5</vt:i4>
      </vt:variant>
      <vt:variant>
        <vt:lpwstr/>
      </vt:variant>
      <vt:variant>
        <vt:lpwstr>_Toc66913859</vt:lpwstr>
      </vt:variant>
      <vt:variant>
        <vt:i4>1048633</vt:i4>
      </vt:variant>
      <vt:variant>
        <vt:i4>74</vt:i4>
      </vt:variant>
      <vt:variant>
        <vt:i4>0</vt:i4>
      </vt:variant>
      <vt:variant>
        <vt:i4>5</vt:i4>
      </vt:variant>
      <vt:variant>
        <vt:lpwstr/>
      </vt:variant>
      <vt:variant>
        <vt:lpwstr>_Toc66913858</vt:lpwstr>
      </vt:variant>
      <vt:variant>
        <vt:i4>2031673</vt:i4>
      </vt:variant>
      <vt:variant>
        <vt:i4>68</vt:i4>
      </vt:variant>
      <vt:variant>
        <vt:i4>0</vt:i4>
      </vt:variant>
      <vt:variant>
        <vt:i4>5</vt:i4>
      </vt:variant>
      <vt:variant>
        <vt:lpwstr/>
      </vt:variant>
      <vt:variant>
        <vt:lpwstr>_Toc66913857</vt:lpwstr>
      </vt:variant>
      <vt:variant>
        <vt:i4>1966137</vt:i4>
      </vt:variant>
      <vt:variant>
        <vt:i4>62</vt:i4>
      </vt:variant>
      <vt:variant>
        <vt:i4>0</vt:i4>
      </vt:variant>
      <vt:variant>
        <vt:i4>5</vt:i4>
      </vt:variant>
      <vt:variant>
        <vt:lpwstr/>
      </vt:variant>
      <vt:variant>
        <vt:lpwstr>_Toc66913856</vt:lpwstr>
      </vt:variant>
      <vt:variant>
        <vt:i4>1900601</vt:i4>
      </vt:variant>
      <vt:variant>
        <vt:i4>56</vt:i4>
      </vt:variant>
      <vt:variant>
        <vt:i4>0</vt:i4>
      </vt:variant>
      <vt:variant>
        <vt:i4>5</vt:i4>
      </vt:variant>
      <vt:variant>
        <vt:lpwstr/>
      </vt:variant>
      <vt:variant>
        <vt:lpwstr>_Toc66913855</vt:lpwstr>
      </vt:variant>
      <vt:variant>
        <vt:i4>1835065</vt:i4>
      </vt:variant>
      <vt:variant>
        <vt:i4>50</vt:i4>
      </vt:variant>
      <vt:variant>
        <vt:i4>0</vt:i4>
      </vt:variant>
      <vt:variant>
        <vt:i4>5</vt:i4>
      </vt:variant>
      <vt:variant>
        <vt:lpwstr/>
      </vt:variant>
      <vt:variant>
        <vt:lpwstr>_Toc66913854</vt:lpwstr>
      </vt:variant>
      <vt:variant>
        <vt:i4>1769529</vt:i4>
      </vt:variant>
      <vt:variant>
        <vt:i4>44</vt:i4>
      </vt:variant>
      <vt:variant>
        <vt:i4>0</vt:i4>
      </vt:variant>
      <vt:variant>
        <vt:i4>5</vt:i4>
      </vt:variant>
      <vt:variant>
        <vt:lpwstr/>
      </vt:variant>
      <vt:variant>
        <vt:lpwstr>_Toc66913853</vt:lpwstr>
      </vt:variant>
      <vt:variant>
        <vt:i4>1703993</vt:i4>
      </vt:variant>
      <vt:variant>
        <vt:i4>38</vt:i4>
      </vt:variant>
      <vt:variant>
        <vt:i4>0</vt:i4>
      </vt:variant>
      <vt:variant>
        <vt:i4>5</vt:i4>
      </vt:variant>
      <vt:variant>
        <vt:lpwstr/>
      </vt:variant>
      <vt:variant>
        <vt:lpwstr>_Toc66913852</vt:lpwstr>
      </vt:variant>
      <vt:variant>
        <vt:i4>1638457</vt:i4>
      </vt:variant>
      <vt:variant>
        <vt:i4>32</vt:i4>
      </vt:variant>
      <vt:variant>
        <vt:i4>0</vt:i4>
      </vt:variant>
      <vt:variant>
        <vt:i4>5</vt:i4>
      </vt:variant>
      <vt:variant>
        <vt:lpwstr/>
      </vt:variant>
      <vt:variant>
        <vt:lpwstr>_Toc66913851</vt:lpwstr>
      </vt:variant>
      <vt:variant>
        <vt:i4>1572921</vt:i4>
      </vt:variant>
      <vt:variant>
        <vt:i4>26</vt:i4>
      </vt:variant>
      <vt:variant>
        <vt:i4>0</vt:i4>
      </vt:variant>
      <vt:variant>
        <vt:i4>5</vt:i4>
      </vt:variant>
      <vt:variant>
        <vt:lpwstr/>
      </vt:variant>
      <vt:variant>
        <vt:lpwstr>_Toc66913850</vt:lpwstr>
      </vt:variant>
      <vt:variant>
        <vt:i4>1114168</vt:i4>
      </vt:variant>
      <vt:variant>
        <vt:i4>20</vt:i4>
      </vt:variant>
      <vt:variant>
        <vt:i4>0</vt:i4>
      </vt:variant>
      <vt:variant>
        <vt:i4>5</vt:i4>
      </vt:variant>
      <vt:variant>
        <vt:lpwstr/>
      </vt:variant>
      <vt:variant>
        <vt:lpwstr>_Toc66913849</vt:lpwstr>
      </vt:variant>
      <vt:variant>
        <vt:i4>1048632</vt:i4>
      </vt:variant>
      <vt:variant>
        <vt:i4>14</vt:i4>
      </vt:variant>
      <vt:variant>
        <vt:i4>0</vt:i4>
      </vt:variant>
      <vt:variant>
        <vt:i4>5</vt:i4>
      </vt:variant>
      <vt:variant>
        <vt:lpwstr/>
      </vt:variant>
      <vt:variant>
        <vt:lpwstr>_Toc66913848</vt:lpwstr>
      </vt:variant>
      <vt:variant>
        <vt:i4>2031672</vt:i4>
      </vt:variant>
      <vt:variant>
        <vt:i4>8</vt:i4>
      </vt:variant>
      <vt:variant>
        <vt:i4>0</vt:i4>
      </vt:variant>
      <vt:variant>
        <vt:i4>5</vt:i4>
      </vt:variant>
      <vt:variant>
        <vt:lpwstr/>
      </vt:variant>
      <vt:variant>
        <vt:lpwstr>_Toc66913847</vt:lpwstr>
      </vt:variant>
      <vt:variant>
        <vt:i4>1966136</vt:i4>
      </vt:variant>
      <vt:variant>
        <vt:i4>2</vt:i4>
      </vt:variant>
      <vt:variant>
        <vt:i4>0</vt:i4>
      </vt:variant>
      <vt:variant>
        <vt:i4>5</vt:i4>
      </vt:variant>
      <vt:variant>
        <vt:lpwstr/>
      </vt:variant>
      <vt:variant>
        <vt:lpwstr>_Toc66913846</vt:lpwstr>
      </vt:variant>
      <vt:variant>
        <vt:i4>3670108</vt:i4>
      </vt:variant>
      <vt:variant>
        <vt:i4>0</vt:i4>
      </vt:variant>
      <vt:variant>
        <vt:i4>0</vt:i4>
      </vt:variant>
      <vt:variant>
        <vt:i4>5</vt:i4>
      </vt:variant>
      <vt:variant>
        <vt:lpwstr>mailto:dd2607s2@skulin.fo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Tóri Slættalíð</dc:creator>
  <cp:keywords/>
  <dc:description/>
  <cp:lastModifiedBy>Birgir Kruse</cp:lastModifiedBy>
  <cp:revision>2</cp:revision>
  <cp:lastPrinted>2021-04-08T08:23:00Z</cp:lastPrinted>
  <dcterms:created xsi:type="dcterms:W3CDTF">2021-04-13T14:31:00Z</dcterms:created>
  <dcterms:modified xsi:type="dcterms:W3CDTF">2021-04-13T14:31:00Z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0x01010076E8D96D3D24CB4C9643E99C8B9AA1F8</vt:lpwstr>
  </property>
</Properties>
</file>